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173" w:rsidRPr="00D90F80" w:rsidRDefault="00A26173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9F760C" w:rsidRDefault="009F760C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D90F80" w:rsidRDefault="00D90F80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D90F80" w:rsidRDefault="00D90F80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D90F80" w:rsidRDefault="00D90F80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D90F80" w:rsidRDefault="00D90F80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D90F80" w:rsidRDefault="00D90F80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D90F80" w:rsidRDefault="00D90F80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D90F80" w:rsidRDefault="00D90F80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D90F80" w:rsidRPr="00D90F80" w:rsidRDefault="00D90F80" w:rsidP="0007634F">
      <w:pPr>
        <w:jc w:val="center"/>
        <w:rPr>
          <w:rFonts w:ascii="Lato" w:hAnsi="Lato" w:cstheme="minorHAnsi"/>
          <w:b/>
          <w:sz w:val="20"/>
          <w:szCs w:val="20"/>
        </w:rPr>
      </w:pPr>
    </w:p>
    <w:p w:rsidR="00E35308" w:rsidRPr="00D90F80" w:rsidRDefault="00E35308" w:rsidP="0007634F">
      <w:pPr>
        <w:jc w:val="center"/>
        <w:rPr>
          <w:rFonts w:ascii="Lato" w:hAnsi="Lato" w:cstheme="minorHAnsi"/>
          <w:b/>
          <w:sz w:val="36"/>
          <w:szCs w:val="36"/>
        </w:rPr>
      </w:pPr>
    </w:p>
    <w:p w:rsidR="007E6240" w:rsidRPr="00D90F80" w:rsidRDefault="007E6240" w:rsidP="0007634F">
      <w:pPr>
        <w:jc w:val="center"/>
        <w:rPr>
          <w:rFonts w:ascii="Lato" w:hAnsi="Lato" w:cstheme="minorHAnsi"/>
          <w:b/>
          <w:sz w:val="36"/>
          <w:szCs w:val="36"/>
        </w:rPr>
      </w:pPr>
    </w:p>
    <w:p w:rsidR="00E35308" w:rsidRPr="006E0299" w:rsidRDefault="0007634F" w:rsidP="0007634F">
      <w:pPr>
        <w:jc w:val="center"/>
        <w:rPr>
          <w:rFonts w:asciiTheme="majorHAnsi" w:hAnsiTheme="majorHAnsi" w:cstheme="minorHAnsi"/>
          <w:b/>
          <w:sz w:val="36"/>
          <w:szCs w:val="36"/>
        </w:rPr>
      </w:pPr>
      <w:r w:rsidRPr="006E0299">
        <w:rPr>
          <w:rFonts w:asciiTheme="majorHAnsi" w:hAnsiTheme="majorHAnsi" w:cstheme="minorHAnsi"/>
          <w:b/>
          <w:sz w:val="36"/>
          <w:szCs w:val="36"/>
        </w:rPr>
        <w:t xml:space="preserve">PROGRAM   </w:t>
      </w:r>
    </w:p>
    <w:p w:rsidR="0007634F" w:rsidRPr="006E0299" w:rsidRDefault="0007634F" w:rsidP="0007634F">
      <w:pPr>
        <w:jc w:val="center"/>
        <w:rPr>
          <w:rFonts w:asciiTheme="majorHAnsi" w:hAnsiTheme="majorHAnsi" w:cstheme="minorHAnsi"/>
          <w:b/>
          <w:sz w:val="36"/>
          <w:szCs w:val="36"/>
        </w:rPr>
      </w:pPr>
      <w:r w:rsidRPr="006E0299">
        <w:rPr>
          <w:rFonts w:asciiTheme="majorHAnsi" w:hAnsiTheme="majorHAnsi" w:cstheme="minorHAnsi"/>
          <w:b/>
          <w:sz w:val="36"/>
          <w:szCs w:val="36"/>
        </w:rPr>
        <w:t>FUNKCJONALNO-UŻYTKOWY</w:t>
      </w:r>
    </w:p>
    <w:p w:rsidR="00E35308" w:rsidRPr="006E0299" w:rsidRDefault="00E35308" w:rsidP="00E35308">
      <w:pPr>
        <w:ind w:left="284"/>
        <w:jc w:val="both"/>
        <w:rPr>
          <w:rFonts w:ascii="Lato" w:hAnsi="Lato" w:cstheme="minorHAnsi"/>
          <w:sz w:val="36"/>
          <w:szCs w:val="36"/>
        </w:rPr>
      </w:pPr>
    </w:p>
    <w:p w:rsidR="00E35308" w:rsidRPr="006E0299" w:rsidRDefault="00E35308" w:rsidP="00E35308">
      <w:pPr>
        <w:ind w:left="284"/>
        <w:jc w:val="both"/>
        <w:rPr>
          <w:rFonts w:ascii="Lato" w:hAnsi="Lato" w:cstheme="minorHAnsi"/>
          <w:sz w:val="36"/>
          <w:szCs w:val="36"/>
        </w:rPr>
      </w:pPr>
    </w:p>
    <w:p w:rsidR="00E35308" w:rsidRPr="006E0299" w:rsidRDefault="00E35308" w:rsidP="00E35308">
      <w:pPr>
        <w:ind w:left="284"/>
        <w:jc w:val="center"/>
        <w:rPr>
          <w:rFonts w:ascii="Lato" w:hAnsi="Lato" w:cstheme="minorHAnsi"/>
          <w:sz w:val="36"/>
          <w:szCs w:val="36"/>
        </w:rPr>
      </w:pPr>
    </w:p>
    <w:p w:rsidR="00C03967" w:rsidRPr="006E0299" w:rsidRDefault="00C03967" w:rsidP="00C03967">
      <w:pPr>
        <w:ind w:left="284"/>
        <w:jc w:val="center"/>
        <w:rPr>
          <w:rFonts w:asciiTheme="majorHAnsi" w:hAnsiTheme="majorHAnsi" w:cstheme="minorHAnsi"/>
          <w:sz w:val="28"/>
          <w:szCs w:val="28"/>
        </w:rPr>
      </w:pPr>
      <w:r w:rsidRPr="006E0299">
        <w:rPr>
          <w:rFonts w:asciiTheme="majorHAnsi" w:hAnsiTheme="majorHAnsi" w:cstheme="minorHAnsi"/>
          <w:sz w:val="28"/>
          <w:szCs w:val="28"/>
        </w:rPr>
        <w:t>dla zadania pn.</w:t>
      </w:r>
    </w:p>
    <w:p w:rsidR="00C03967" w:rsidRPr="006E0299" w:rsidRDefault="00C03967" w:rsidP="00C03967">
      <w:pPr>
        <w:ind w:left="284"/>
        <w:jc w:val="center"/>
        <w:rPr>
          <w:rFonts w:asciiTheme="majorHAnsi" w:hAnsiTheme="majorHAnsi" w:cstheme="minorHAnsi"/>
          <w:sz w:val="28"/>
          <w:szCs w:val="28"/>
        </w:rPr>
      </w:pPr>
    </w:p>
    <w:p w:rsidR="00BD04EF" w:rsidRPr="006E0299" w:rsidRDefault="00C40FDF" w:rsidP="004B7260">
      <w:pPr>
        <w:spacing w:line="360" w:lineRule="auto"/>
        <w:jc w:val="center"/>
        <w:rPr>
          <w:rFonts w:asciiTheme="majorHAnsi" w:hAnsiTheme="majorHAnsi" w:cs="Arial"/>
          <w:bCs/>
          <w:sz w:val="28"/>
          <w:szCs w:val="28"/>
        </w:rPr>
      </w:pPr>
      <w:r w:rsidRPr="006E0299">
        <w:rPr>
          <w:rFonts w:asciiTheme="majorHAnsi" w:hAnsiTheme="majorHAnsi" w:cs="Arial"/>
          <w:bCs/>
          <w:sz w:val="28"/>
          <w:szCs w:val="28"/>
        </w:rPr>
        <w:t>Odbudowa uszkodzon</w:t>
      </w:r>
      <w:r w:rsidR="004B7260" w:rsidRPr="006E0299">
        <w:rPr>
          <w:rFonts w:asciiTheme="majorHAnsi" w:hAnsiTheme="majorHAnsi" w:cs="Arial"/>
          <w:bCs/>
          <w:sz w:val="28"/>
          <w:szCs w:val="28"/>
        </w:rPr>
        <w:t xml:space="preserve">ego rowu melioracyjnego, 180 m,                                               </w:t>
      </w:r>
      <w:r w:rsidRPr="006E0299">
        <w:rPr>
          <w:rFonts w:asciiTheme="majorHAnsi" w:hAnsiTheme="majorHAnsi" w:cs="Arial"/>
          <w:bCs/>
          <w:sz w:val="28"/>
          <w:szCs w:val="28"/>
        </w:rPr>
        <w:t xml:space="preserve">  ul. Wodzisławska, Pszczyna</w:t>
      </w:r>
    </w:p>
    <w:p w:rsidR="00E35308" w:rsidRPr="006E0299" w:rsidRDefault="00BD04EF" w:rsidP="004B7260">
      <w:pPr>
        <w:spacing w:line="360" w:lineRule="auto"/>
        <w:jc w:val="center"/>
        <w:rPr>
          <w:rFonts w:asciiTheme="majorHAnsi" w:hAnsiTheme="majorHAnsi" w:cstheme="minorHAnsi"/>
          <w:bCs/>
          <w:sz w:val="28"/>
          <w:szCs w:val="28"/>
        </w:rPr>
      </w:pPr>
      <w:r w:rsidRPr="006E0299">
        <w:rPr>
          <w:rFonts w:asciiTheme="majorHAnsi" w:hAnsiTheme="majorHAnsi" w:cs="Arial"/>
          <w:bCs/>
          <w:sz w:val="28"/>
          <w:szCs w:val="28"/>
        </w:rPr>
        <w:t>w formule zaprojektuj i wybuduj</w:t>
      </w:r>
    </w:p>
    <w:p w:rsidR="00043EF1" w:rsidRPr="00D90F80" w:rsidRDefault="00043EF1" w:rsidP="00E35308">
      <w:pPr>
        <w:rPr>
          <w:rFonts w:ascii="Lato" w:hAnsi="Lato" w:cstheme="minorHAnsi"/>
          <w:b/>
          <w:sz w:val="36"/>
          <w:szCs w:val="36"/>
        </w:rPr>
      </w:pPr>
    </w:p>
    <w:p w:rsidR="00550805" w:rsidRPr="00D90F80" w:rsidRDefault="00550805" w:rsidP="00E35308">
      <w:pPr>
        <w:rPr>
          <w:rFonts w:ascii="Lato" w:hAnsi="Lato" w:cstheme="minorHAnsi"/>
          <w:b/>
          <w:sz w:val="36"/>
          <w:szCs w:val="36"/>
        </w:rPr>
      </w:pPr>
    </w:p>
    <w:p w:rsidR="00C65DAB" w:rsidRPr="00D90F80" w:rsidRDefault="00C65DAB" w:rsidP="00E35308">
      <w:pPr>
        <w:rPr>
          <w:rFonts w:ascii="Lato" w:hAnsi="Lato" w:cstheme="minorHAnsi"/>
          <w:b/>
          <w:sz w:val="36"/>
          <w:szCs w:val="36"/>
        </w:rPr>
      </w:pPr>
    </w:p>
    <w:p w:rsidR="007E6240" w:rsidRPr="00D90F80" w:rsidRDefault="007E6240" w:rsidP="00E35308">
      <w:pPr>
        <w:rPr>
          <w:rFonts w:ascii="Lato" w:hAnsi="Lato" w:cstheme="minorHAnsi"/>
          <w:b/>
          <w:sz w:val="36"/>
          <w:szCs w:val="36"/>
        </w:rPr>
      </w:pPr>
    </w:p>
    <w:p w:rsidR="00ED1413" w:rsidRDefault="00ED1413" w:rsidP="00E35308">
      <w:pPr>
        <w:rPr>
          <w:rFonts w:ascii="Lato" w:hAnsi="Lato" w:cstheme="minorHAnsi"/>
          <w:b/>
          <w:sz w:val="36"/>
          <w:szCs w:val="36"/>
        </w:rPr>
      </w:pPr>
    </w:p>
    <w:p w:rsidR="00D90F80" w:rsidRDefault="00D90F80" w:rsidP="00E35308">
      <w:pPr>
        <w:rPr>
          <w:rFonts w:ascii="Lato" w:hAnsi="Lato" w:cstheme="minorHAnsi"/>
          <w:b/>
          <w:sz w:val="36"/>
          <w:szCs w:val="36"/>
        </w:rPr>
      </w:pPr>
    </w:p>
    <w:p w:rsidR="00D90F80" w:rsidRDefault="00D90F80" w:rsidP="00E35308">
      <w:pPr>
        <w:rPr>
          <w:rFonts w:ascii="Lato" w:hAnsi="Lato" w:cstheme="minorHAnsi"/>
          <w:b/>
          <w:sz w:val="36"/>
          <w:szCs w:val="36"/>
        </w:rPr>
      </w:pPr>
    </w:p>
    <w:p w:rsidR="00D90F80" w:rsidRDefault="00D90F80" w:rsidP="00E35308">
      <w:pPr>
        <w:rPr>
          <w:rFonts w:ascii="Lato" w:hAnsi="Lato" w:cstheme="minorHAnsi"/>
          <w:b/>
          <w:sz w:val="36"/>
          <w:szCs w:val="36"/>
        </w:rPr>
      </w:pPr>
    </w:p>
    <w:p w:rsidR="00BD04EF" w:rsidRDefault="00BD04EF" w:rsidP="00E35308">
      <w:pPr>
        <w:rPr>
          <w:rFonts w:ascii="Lato" w:hAnsi="Lato" w:cstheme="minorHAnsi"/>
          <w:b/>
          <w:sz w:val="36"/>
          <w:szCs w:val="36"/>
        </w:rPr>
      </w:pPr>
    </w:p>
    <w:p w:rsidR="00BD04EF" w:rsidRDefault="00BD04EF" w:rsidP="00E35308">
      <w:pPr>
        <w:rPr>
          <w:rFonts w:ascii="Lato" w:hAnsi="Lato" w:cstheme="minorHAnsi"/>
          <w:b/>
          <w:sz w:val="36"/>
          <w:szCs w:val="36"/>
        </w:rPr>
      </w:pPr>
    </w:p>
    <w:p w:rsidR="00DE2AD2" w:rsidRDefault="00DE2AD2" w:rsidP="00E35308">
      <w:pPr>
        <w:rPr>
          <w:rFonts w:ascii="Lato" w:hAnsi="Lato" w:cstheme="minorHAnsi"/>
          <w:b/>
          <w:sz w:val="36"/>
          <w:szCs w:val="36"/>
        </w:rPr>
      </w:pPr>
    </w:p>
    <w:p w:rsidR="00DE2AD2" w:rsidRDefault="00DE2AD2" w:rsidP="00E35308">
      <w:pPr>
        <w:rPr>
          <w:rFonts w:ascii="Lato" w:hAnsi="Lato" w:cstheme="minorHAnsi"/>
          <w:b/>
          <w:sz w:val="36"/>
          <w:szCs w:val="36"/>
        </w:rPr>
      </w:pPr>
    </w:p>
    <w:p w:rsidR="00DE2AD2" w:rsidRDefault="00DE2AD2" w:rsidP="00E35308">
      <w:pPr>
        <w:rPr>
          <w:rFonts w:ascii="Lato" w:hAnsi="Lato" w:cstheme="minorHAnsi"/>
          <w:b/>
          <w:sz w:val="36"/>
          <w:szCs w:val="36"/>
        </w:rPr>
      </w:pPr>
    </w:p>
    <w:p w:rsidR="00E62594" w:rsidRDefault="00E62594" w:rsidP="00E62594">
      <w:pPr>
        <w:rPr>
          <w:rFonts w:ascii="Lato" w:hAnsi="Lato" w:cs="Arial"/>
          <w:sz w:val="18"/>
          <w:szCs w:val="18"/>
        </w:rPr>
      </w:pPr>
    </w:p>
    <w:p w:rsidR="00DE2AD2" w:rsidRDefault="00DE2AD2" w:rsidP="00E62594">
      <w:pPr>
        <w:rPr>
          <w:rFonts w:ascii="Lato" w:hAnsi="Lato" w:cs="Arial"/>
          <w:sz w:val="18"/>
          <w:szCs w:val="18"/>
        </w:rPr>
      </w:pPr>
    </w:p>
    <w:p w:rsidR="00DE2AD2" w:rsidRDefault="00DE2AD2" w:rsidP="00E62594">
      <w:pPr>
        <w:rPr>
          <w:rFonts w:ascii="Lato" w:hAnsi="Lato" w:cs="Arial"/>
          <w:sz w:val="18"/>
          <w:szCs w:val="18"/>
        </w:rPr>
      </w:pPr>
    </w:p>
    <w:p w:rsidR="00DE2AD2" w:rsidRDefault="00DE2AD2" w:rsidP="00E62594">
      <w:pPr>
        <w:rPr>
          <w:rFonts w:ascii="Lato" w:hAnsi="Lato" w:cs="Arial"/>
          <w:sz w:val="18"/>
          <w:szCs w:val="18"/>
        </w:rPr>
      </w:pPr>
    </w:p>
    <w:p w:rsidR="00DE2AD2" w:rsidRDefault="00DE2AD2" w:rsidP="00E62594">
      <w:pPr>
        <w:rPr>
          <w:rFonts w:ascii="Lato" w:hAnsi="Lato" w:cs="Arial"/>
          <w:sz w:val="18"/>
          <w:szCs w:val="18"/>
        </w:rPr>
      </w:pPr>
    </w:p>
    <w:p w:rsidR="00E62594" w:rsidRPr="004B7260" w:rsidRDefault="00E62594" w:rsidP="00E62594">
      <w:pPr>
        <w:rPr>
          <w:rFonts w:asciiTheme="majorHAnsi" w:hAnsiTheme="majorHAnsi" w:cs="Arial"/>
          <w:sz w:val="18"/>
          <w:szCs w:val="18"/>
        </w:rPr>
      </w:pPr>
    </w:p>
    <w:p w:rsidR="00E35308" w:rsidRPr="004B7260" w:rsidRDefault="00C40FDF" w:rsidP="00550805">
      <w:pPr>
        <w:jc w:val="center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Kwiecień</w:t>
      </w:r>
      <w:r w:rsidR="00E62594" w:rsidRPr="004B7260">
        <w:rPr>
          <w:rFonts w:asciiTheme="majorHAnsi" w:hAnsiTheme="majorHAnsi" w:cstheme="minorHAnsi"/>
        </w:rPr>
        <w:t xml:space="preserve"> 2026</w:t>
      </w:r>
    </w:p>
    <w:p w:rsidR="00E17F3A" w:rsidRPr="00D90F80" w:rsidRDefault="00E17F3A" w:rsidP="00E35308">
      <w:pPr>
        <w:rPr>
          <w:rFonts w:ascii="Lato" w:hAnsi="Lato" w:cstheme="minorHAnsi"/>
          <w:b/>
          <w:sz w:val="36"/>
          <w:szCs w:val="36"/>
        </w:rPr>
      </w:pPr>
    </w:p>
    <w:p w:rsidR="00E17F3A" w:rsidRPr="00D90F80" w:rsidRDefault="00E17F3A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Pr="004B7260" w:rsidRDefault="00041440" w:rsidP="00DE2D5A">
      <w:pPr>
        <w:spacing w:line="360" w:lineRule="atLeast"/>
        <w:jc w:val="both"/>
        <w:rPr>
          <w:rFonts w:asciiTheme="majorHAnsi" w:hAnsiTheme="majorHAnsi" w:cstheme="minorHAnsi"/>
          <w:b/>
        </w:rPr>
      </w:pPr>
      <w:r w:rsidRPr="004B7260">
        <w:rPr>
          <w:rFonts w:asciiTheme="majorHAnsi" w:hAnsiTheme="majorHAnsi" w:cstheme="minorHAnsi"/>
          <w:b/>
        </w:rPr>
        <w:t>1.  Nazwa nadana zamówieniu przez Zamawiającego</w:t>
      </w:r>
    </w:p>
    <w:p w:rsidR="005E62A3" w:rsidRPr="004B7260" w:rsidRDefault="005E62A3" w:rsidP="00DE2D5A">
      <w:pPr>
        <w:jc w:val="both"/>
        <w:rPr>
          <w:rFonts w:asciiTheme="majorHAnsi" w:hAnsiTheme="majorHAnsi" w:cs="Calibri"/>
          <w:i/>
          <w:iCs/>
        </w:rPr>
      </w:pPr>
    </w:p>
    <w:p w:rsidR="002D7C80" w:rsidRPr="004B7260" w:rsidRDefault="00C40FDF" w:rsidP="00DE2D5A">
      <w:pPr>
        <w:ind w:left="284"/>
        <w:jc w:val="both"/>
        <w:rPr>
          <w:rFonts w:asciiTheme="majorHAnsi" w:hAnsiTheme="majorHAnsi" w:cs="Arial"/>
          <w:bCs/>
          <w:iCs/>
        </w:rPr>
      </w:pPr>
      <w:r w:rsidRPr="004B7260">
        <w:rPr>
          <w:rFonts w:asciiTheme="majorHAnsi" w:hAnsiTheme="majorHAnsi" w:cs="Arial"/>
          <w:bCs/>
          <w:iCs/>
        </w:rPr>
        <w:t>Odbudowa uszkodzonego rowu melioracyjnego, 180 m, ul. Wodzisławska, Pszczyna</w:t>
      </w:r>
      <w:r w:rsidR="006C1000">
        <w:rPr>
          <w:rFonts w:asciiTheme="majorHAnsi" w:hAnsiTheme="majorHAnsi" w:cs="Arial"/>
          <w:bCs/>
          <w:iCs/>
        </w:rPr>
        <w:t xml:space="preserve"> </w:t>
      </w:r>
      <w:r w:rsidR="00BD04EF" w:rsidRPr="004B7260">
        <w:rPr>
          <w:rFonts w:asciiTheme="majorHAnsi" w:hAnsiTheme="majorHAnsi" w:cs="Arial"/>
          <w:bCs/>
          <w:iCs/>
        </w:rPr>
        <w:t>w formule zaprojektuj i wybuduj</w:t>
      </w:r>
    </w:p>
    <w:p w:rsidR="005B69A5" w:rsidRPr="004B7260" w:rsidRDefault="005B69A5" w:rsidP="00DE2D5A">
      <w:pPr>
        <w:jc w:val="both"/>
        <w:rPr>
          <w:rFonts w:asciiTheme="majorHAnsi" w:hAnsiTheme="majorHAnsi" w:cs="Calibri"/>
        </w:rPr>
      </w:pPr>
    </w:p>
    <w:p w:rsidR="00C17523" w:rsidRPr="004B7260" w:rsidRDefault="00C17523" w:rsidP="00DE2D5A">
      <w:pPr>
        <w:spacing w:line="360" w:lineRule="atLeast"/>
        <w:jc w:val="both"/>
        <w:rPr>
          <w:rFonts w:asciiTheme="majorHAnsi" w:hAnsiTheme="majorHAnsi" w:cstheme="minorHAnsi"/>
          <w:b/>
        </w:rPr>
      </w:pPr>
      <w:r w:rsidRPr="004B7260">
        <w:rPr>
          <w:rFonts w:asciiTheme="majorHAnsi" w:hAnsiTheme="majorHAnsi" w:cstheme="minorHAnsi"/>
          <w:b/>
        </w:rPr>
        <w:t>2. Adres obiektu budowlanego, którego dotyczy program funkcjonalno-użytkowy</w:t>
      </w:r>
    </w:p>
    <w:p w:rsidR="00A872F7" w:rsidRPr="004B7260" w:rsidRDefault="00A872F7" w:rsidP="00DE2D5A">
      <w:pPr>
        <w:jc w:val="both"/>
        <w:rPr>
          <w:rFonts w:asciiTheme="majorHAnsi" w:hAnsiTheme="majorHAnsi" w:cstheme="minorHAnsi"/>
        </w:rPr>
      </w:pPr>
    </w:p>
    <w:p w:rsidR="00C17523" w:rsidRPr="004B7260" w:rsidRDefault="00A872F7" w:rsidP="00DE2D5A">
      <w:pPr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 xml:space="preserve">    m. </w:t>
      </w:r>
      <w:r w:rsidR="00C40FDF" w:rsidRPr="004B7260">
        <w:rPr>
          <w:rFonts w:asciiTheme="majorHAnsi" w:hAnsiTheme="majorHAnsi" w:cstheme="minorHAnsi"/>
        </w:rPr>
        <w:t>Pszczyna</w:t>
      </w:r>
      <w:r w:rsidRPr="004B7260">
        <w:rPr>
          <w:rFonts w:asciiTheme="majorHAnsi" w:hAnsiTheme="majorHAnsi" w:cstheme="minorHAnsi"/>
        </w:rPr>
        <w:t xml:space="preserve">, </w:t>
      </w:r>
      <w:r w:rsidR="0003541E" w:rsidRPr="004B7260">
        <w:rPr>
          <w:rFonts w:asciiTheme="majorHAnsi" w:hAnsiTheme="majorHAnsi" w:cstheme="minorHAnsi"/>
        </w:rPr>
        <w:t>gm.</w:t>
      </w:r>
      <w:r w:rsidR="00C40FDF" w:rsidRPr="004B7260">
        <w:rPr>
          <w:rFonts w:asciiTheme="majorHAnsi" w:hAnsiTheme="majorHAnsi" w:cstheme="minorHAnsi"/>
        </w:rPr>
        <w:t xml:space="preserve"> Pszczyna</w:t>
      </w:r>
      <w:r w:rsidR="00C17523" w:rsidRPr="004B7260">
        <w:rPr>
          <w:rFonts w:asciiTheme="majorHAnsi" w:hAnsiTheme="majorHAnsi" w:cstheme="minorHAnsi"/>
        </w:rPr>
        <w:t xml:space="preserve">, </w:t>
      </w:r>
      <w:r w:rsidR="00496F5D" w:rsidRPr="004B7260">
        <w:rPr>
          <w:rFonts w:asciiTheme="majorHAnsi" w:hAnsiTheme="majorHAnsi" w:cstheme="minorHAnsi"/>
        </w:rPr>
        <w:t xml:space="preserve">pow. </w:t>
      </w:r>
      <w:r w:rsidR="00C40FDF" w:rsidRPr="004B7260">
        <w:rPr>
          <w:rFonts w:asciiTheme="majorHAnsi" w:hAnsiTheme="majorHAnsi" w:cstheme="minorHAnsi"/>
        </w:rPr>
        <w:t>pszczyński</w:t>
      </w:r>
      <w:r w:rsidR="00496F5D" w:rsidRPr="004B7260">
        <w:rPr>
          <w:rFonts w:asciiTheme="majorHAnsi" w:hAnsiTheme="majorHAnsi" w:cstheme="minorHAnsi"/>
        </w:rPr>
        <w:t xml:space="preserve">, </w:t>
      </w:r>
      <w:r w:rsidR="00C40FDF" w:rsidRPr="004B7260">
        <w:rPr>
          <w:rFonts w:asciiTheme="majorHAnsi" w:hAnsiTheme="majorHAnsi" w:cstheme="minorHAnsi"/>
        </w:rPr>
        <w:t>woj. śląskie</w:t>
      </w:r>
    </w:p>
    <w:p w:rsidR="0003541E" w:rsidRPr="004B7260" w:rsidRDefault="0003541E" w:rsidP="00DE2D5A">
      <w:pPr>
        <w:spacing w:line="360" w:lineRule="atLeast"/>
        <w:jc w:val="both"/>
        <w:rPr>
          <w:rFonts w:asciiTheme="majorHAnsi" w:hAnsiTheme="majorHAnsi" w:cstheme="minorHAnsi"/>
          <w:b/>
        </w:rPr>
      </w:pPr>
    </w:p>
    <w:p w:rsidR="00041440" w:rsidRPr="004B7260" w:rsidRDefault="00041440" w:rsidP="00DE2D5A">
      <w:pPr>
        <w:spacing w:line="360" w:lineRule="atLeast"/>
        <w:jc w:val="both"/>
        <w:rPr>
          <w:rFonts w:asciiTheme="majorHAnsi" w:hAnsiTheme="majorHAnsi" w:cstheme="minorHAnsi"/>
          <w:b/>
        </w:rPr>
      </w:pPr>
      <w:r w:rsidRPr="004B7260">
        <w:rPr>
          <w:rFonts w:asciiTheme="majorHAnsi" w:hAnsiTheme="majorHAnsi" w:cstheme="minorHAnsi"/>
          <w:b/>
        </w:rPr>
        <w:t>3. Nazwy i kody wg Wspólnego Słownika Zamówień</w:t>
      </w:r>
    </w:p>
    <w:p w:rsidR="00041440" w:rsidRPr="004B7260" w:rsidRDefault="00041440" w:rsidP="00DE2D5A">
      <w:pPr>
        <w:spacing w:line="360" w:lineRule="atLeast"/>
        <w:ind w:left="142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 xml:space="preserve">Roboty przyporządkowane są do następujących grup, klas i kategorii robót, według CPV:    </w:t>
      </w:r>
    </w:p>
    <w:p w:rsidR="00041440" w:rsidRPr="004B7260" w:rsidRDefault="00041440" w:rsidP="00DE2D5A">
      <w:pPr>
        <w:widowControl w:val="0"/>
        <w:autoSpaceDE w:val="0"/>
        <w:autoSpaceDN w:val="0"/>
        <w:adjustRightInd w:val="0"/>
        <w:ind w:left="284" w:hanging="66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grupa</w:t>
      </w:r>
      <w:r w:rsidRPr="004B7260">
        <w:rPr>
          <w:rFonts w:asciiTheme="majorHAnsi" w:hAnsiTheme="majorHAnsi" w:cstheme="minorHAnsi"/>
        </w:rPr>
        <w:tab/>
        <w:t>71300000-1   – usługi inżynieryjne</w:t>
      </w:r>
    </w:p>
    <w:p w:rsidR="00041440" w:rsidRPr="004B7260" w:rsidRDefault="00041440" w:rsidP="00DE2D5A">
      <w:pPr>
        <w:widowControl w:val="0"/>
        <w:autoSpaceDE w:val="0"/>
        <w:autoSpaceDN w:val="0"/>
        <w:adjustRightInd w:val="0"/>
        <w:ind w:left="284" w:hanging="66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 xml:space="preserve">klasa          </w:t>
      </w:r>
      <w:r w:rsidRPr="004B7260">
        <w:rPr>
          <w:rFonts w:asciiTheme="majorHAnsi" w:hAnsiTheme="majorHAnsi" w:cstheme="minorHAnsi"/>
        </w:rPr>
        <w:tab/>
        <w:t>71320000-7   – usługi inżynieryjne w zakresie projektowania</w:t>
      </w:r>
    </w:p>
    <w:p w:rsidR="00041440" w:rsidRPr="004B7260" w:rsidRDefault="00041440" w:rsidP="00DE2D5A">
      <w:pPr>
        <w:widowControl w:val="0"/>
        <w:autoSpaceDE w:val="0"/>
        <w:autoSpaceDN w:val="0"/>
        <w:adjustRightInd w:val="0"/>
        <w:ind w:left="284" w:hanging="66"/>
        <w:jc w:val="both"/>
        <w:rPr>
          <w:rFonts w:asciiTheme="majorHAnsi" w:hAnsiTheme="majorHAnsi" w:cstheme="minorHAnsi"/>
          <w:b/>
        </w:rPr>
      </w:pPr>
      <w:r w:rsidRPr="004B7260">
        <w:rPr>
          <w:rFonts w:asciiTheme="majorHAnsi" w:hAnsiTheme="majorHAnsi" w:cstheme="minorHAnsi"/>
          <w:b/>
        </w:rPr>
        <w:t xml:space="preserve">kategoria  </w:t>
      </w:r>
      <w:r w:rsidRPr="004B7260">
        <w:rPr>
          <w:rFonts w:asciiTheme="majorHAnsi" w:hAnsiTheme="majorHAnsi" w:cstheme="minorHAnsi"/>
          <w:b/>
        </w:rPr>
        <w:tab/>
        <w:t>71322000-1   – usługi inżynierii projektowej w zakresie inżynierii lądowej</w:t>
      </w:r>
      <w:r w:rsidR="00861C46">
        <w:rPr>
          <w:rFonts w:asciiTheme="majorHAnsi" w:hAnsiTheme="majorHAnsi" w:cstheme="minorHAnsi"/>
          <w:b/>
        </w:rPr>
        <w:t xml:space="preserve"> </w:t>
      </w:r>
      <w:r w:rsidRPr="004B7260">
        <w:rPr>
          <w:rFonts w:asciiTheme="majorHAnsi" w:hAnsiTheme="majorHAnsi" w:cstheme="minorHAnsi"/>
          <w:b/>
        </w:rPr>
        <w:t>i wodnej</w:t>
      </w:r>
    </w:p>
    <w:p w:rsidR="00041440" w:rsidRPr="004B7260" w:rsidRDefault="00041440" w:rsidP="00DE2D5A">
      <w:pPr>
        <w:tabs>
          <w:tab w:val="left" w:pos="993"/>
        </w:tabs>
        <w:ind w:left="1418" w:hanging="1418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 xml:space="preserve">    grupa</w:t>
      </w:r>
      <w:r w:rsidRPr="004B7260">
        <w:rPr>
          <w:rFonts w:asciiTheme="majorHAnsi" w:hAnsiTheme="majorHAnsi" w:cstheme="minorHAnsi"/>
        </w:rPr>
        <w:tab/>
      </w:r>
      <w:r w:rsidRPr="004B7260">
        <w:rPr>
          <w:rFonts w:asciiTheme="majorHAnsi" w:hAnsiTheme="majorHAnsi" w:cstheme="minorHAnsi"/>
        </w:rPr>
        <w:tab/>
        <w:t>45200000-9   –  roboty budowlane w zakresie wznoszenia kompletny</w:t>
      </w:r>
      <w:r w:rsidR="00DE2D5A">
        <w:rPr>
          <w:rFonts w:asciiTheme="majorHAnsi" w:hAnsiTheme="majorHAnsi" w:cstheme="minorHAnsi"/>
        </w:rPr>
        <w:t xml:space="preserve">ch obiektów  </w:t>
      </w:r>
      <w:r w:rsidRPr="004B7260">
        <w:rPr>
          <w:rFonts w:asciiTheme="majorHAnsi" w:hAnsiTheme="majorHAnsi" w:cstheme="minorHAnsi"/>
        </w:rPr>
        <w:t>budowlanych lub ich części oraz roboty w zakresie inżynierii lądowej i wodnej</w:t>
      </w:r>
    </w:p>
    <w:p w:rsidR="00041440" w:rsidRPr="004B7260" w:rsidRDefault="00C40FDF" w:rsidP="00DE2D5A">
      <w:pPr>
        <w:tabs>
          <w:tab w:val="left" w:pos="1134"/>
        </w:tabs>
        <w:ind w:left="142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 xml:space="preserve"> klasa         </w:t>
      </w:r>
      <w:r w:rsidRPr="004B7260">
        <w:rPr>
          <w:rFonts w:asciiTheme="majorHAnsi" w:hAnsiTheme="majorHAnsi" w:cstheme="minorHAnsi"/>
        </w:rPr>
        <w:tab/>
      </w:r>
      <w:r w:rsidR="00041440" w:rsidRPr="004B7260">
        <w:rPr>
          <w:rFonts w:asciiTheme="majorHAnsi" w:hAnsiTheme="majorHAnsi" w:cstheme="minorHAnsi"/>
        </w:rPr>
        <w:t>45240000-1  –  budowa obiektów inżynierii wodnej</w:t>
      </w:r>
    </w:p>
    <w:p w:rsidR="00041440" w:rsidRPr="004B7260" w:rsidRDefault="00041440" w:rsidP="00DE2D5A">
      <w:pPr>
        <w:tabs>
          <w:tab w:val="left" w:pos="1134"/>
        </w:tabs>
        <w:ind w:left="142"/>
        <w:jc w:val="both"/>
        <w:rPr>
          <w:rFonts w:asciiTheme="majorHAnsi" w:hAnsiTheme="majorHAnsi" w:cstheme="minorHAnsi"/>
          <w:b/>
        </w:rPr>
      </w:pPr>
      <w:r w:rsidRPr="004B7260">
        <w:rPr>
          <w:rFonts w:asciiTheme="majorHAnsi" w:hAnsiTheme="majorHAnsi" w:cstheme="minorHAnsi"/>
          <w:b/>
        </w:rPr>
        <w:t xml:space="preserve"> kategoria  </w:t>
      </w:r>
      <w:r w:rsidRPr="004B7260">
        <w:rPr>
          <w:rFonts w:asciiTheme="majorHAnsi" w:hAnsiTheme="majorHAnsi" w:cstheme="minorHAnsi"/>
          <w:b/>
        </w:rPr>
        <w:tab/>
        <w:t>45246400-7  –  roboty w zakresie ochrony przeciwpowodziowej</w:t>
      </w:r>
    </w:p>
    <w:p w:rsidR="00041440" w:rsidRPr="004B7260" w:rsidRDefault="00041440" w:rsidP="00DE2D5A">
      <w:pPr>
        <w:jc w:val="both"/>
        <w:rPr>
          <w:rFonts w:asciiTheme="majorHAnsi" w:hAnsiTheme="majorHAnsi" w:cstheme="minorHAnsi"/>
        </w:rPr>
      </w:pPr>
    </w:p>
    <w:p w:rsidR="00041440" w:rsidRPr="004B7260" w:rsidRDefault="00041440" w:rsidP="00DE2D5A">
      <w:pPr>
        <w:jc w:val="both"/>
        <w:rPr>
          <w:rFonts w:asciiTheme="majorHAnsi" w:hAnsiTheme="majorHAnsi" w:cstheme="minorHAnsi"/>
          <w:b/>
        </w:rPr>
      </w:pPr>
      <w:r w:rsidRPr="004B7260">
        <w:rPr>
          <w:rFonts w:asciiTheme="majorHAnsi" w:hAnsiTheme="majorHAnsi" w:cstheme="minorHAnsi"/>
          <w:b/>
        </w:rPr>
        <w:t>4. Nazwa i adres Zamawiającego</w:t>
      </w:r>
    </w:p>
    <w:p w:rsidR="00041440" w:rsidRPr="004B7260" w:rsidRDefault="00041440" w:rsidP="00DE2D5A">
      <w:pPr>
        <w:jc w:val="both"/>
        <w:rPr>
          <w:rFonts w:asciiTheme="majorHAnsi" w:hAnsiTheme="majorHAnsi" w:cstheme="minorHAnsi"/>
          <w:b/>
          <w:color w:val="FF0000"/>
        </w:rPr>
      </w:pPr>
    </w:p>
    <w:p w:rsidR="00041440" w:rsidRPr="00DE2D5A" w:rsidRDefault="00C40FDF" w:rsidP="00DE2D5A">
      <w:pPr>
        <w:pStyle w:val="Styl5"/>
        <w:numPr>
          <w:ilvl w:val="0"/>
          <w:numId w:val="0"/>
        </w:numPr>
        <w:spacing w:before="0" w:after="0" w:line="276" w:lineRule="auto"/>
        <w:rPr>
          <w:rFonts w:asciiTheme="majorHAnsi" w:hAnsiTheme="majorHAnsi" w:cstheme="minorHAnsi"/>
          <w:b w:val="0"/>
        </w:rPr>
      </w:pPr>
      <w:r w:rsidRPr="00DE2D5A">
        <w:rPr>
          <w:rFonts w:asciiTheme="majorHAnsi" w:hAnsiTheme="majorHAnsi" w:cstheme="minorHAnsi"/>
          <w:b w:val="0"/>
        </w:rPr>
        <w:t xml:space="preserve">Gmina Pszczyna </w:t>
      </w:r>
    </w:p>
    <w:p w:rsidR="00041440" w:rsidRPr="00DE2D5A" w:rsidRDefault="00DE2D5A" w:rsidP="00DE2D5A">
      <w:pPr>
        <w:pStyle w:val="Styl5"/>
        <w:numPr>
          <w:ilvl w:val="0"/>
          <w:numId w:val="0"/>
        </w:numPr>
        <w:spacing w:before="0" w:after="0" w:line="276" w:lineRule="auto"/>
        <w:rPr>
          <w:rFonts w:asciiTheme="majorHAnsi" w:hAnsiTheme="majorHAnsi" w:cstheme="minorHAnsi"/>
          <w:b w:val="0"/>
        </w:rPr>
      </w:pPr>
      <w:r w:rsidRPr="00DE2D5A">
        <w:rPr>
          <w:rFonts w:asciiTheme="majorHAnsi" w:hAnsiTheme="majorHAnsi" w:cstheme="minorHAnsi"/>
          <w:b w:val="0"/>
        </w:rPr>
        <w:t>Ul. Rynek 2</w:t>
      </w:r>
    </w:p>
    <w:p w:rsidR="00DE2D5A" w:rsidRPr="00DE2D5A" w:rsidRDefault="00DE2D5A" w:rsidP="00DE2D5A">
      <w:pPr>
        <w:pStyle w:val="Styl5"/>
        <w:numPr>
          <w:ilvl w:val="0"/>
          <w:numId w:val="0"/>
        </w:numPr>
        <w:spacing w:before="0" w:after="0" w:line="276" w:lineRule="auto"/>
        <w:rPr>
          <w:rFonts w:asciiTheme="majorHAnsi" w:hAnsiTheme="majorHAnsi" w:cstheme="minorHAnsi"/>
          <w:b w:val="0"/>
          <w:bCs/>
        </w:rPr>
      </w:pPr>
      <w:r w:rsidRPr="00DE2D5A">
        <w:rPr>
          <w:rFonts w:asciiTheme="majorHAnsi" w:hAnsiTheme="majorHAnsi" w:cstheme="minorHAnsi"/>
          <w:b w:val="0"/>
        </w:rPr>
        <w:t xml:space="preserve"> 43-200 Pszczyna</w:t>
      </w:r>
    </w:p>
    <w:p w:rsidR="00041440" w:rsidRPr="004B7260" w:rsidRDefault="00041440" w:rsidP="00DE2D5A">
      <w:pPr>
        <w:jc w:val="both"/>
        <w:rPr>
          <w:rFonts w:asciiTheme="majorHAnsi" w:hAnsiTheme="majorHAnsi" w:cstheme="minorHAnsi"/>
          <w:b/>
        </w:rPr>
      </w:pPr>
    </w:p>
    <w:p w:rsidR="00041440" w:rsidRPr="004B7260" w:rsidRDefault="00041440" w:rsidP="00DE2D5A">
      <w:pPr>
        <w:jc w:val="both"/>
        <w:rPr>
          <w:rFonts w:asciiTheme="majorHAnsi" w:hAnsiTheme="majorHAnsi" w:cstheme="minorHAnsi"/>
          <w:b/>
        </w:rPr>
      </w:pPr>
      <w:r w:rsidRPr="004B7260">
        <w:rPr>
          <w:rFonts w:asciiTheme="majorHAnsi" w:hAnsiTheme="majorHAnsi" w:cstheme="minorHAnsi"/>
          <w:b/>
        </w:rPr>
        <w:t>5. Imiona i nazwiska osób opracowujących program funkcjonalno-użytkowy</w:t>
      </w:r>
    </w:p>
    <w:p w:rsidR="00041440" w:rsidRPr="004B7260" w:rsidRDefault="00041440" w:rsidP="00DE2D5A">
      <w:pPr>
        <w:jc w:val="both"/>
        <w:rPr>
          <w:rFonts w:asciiTheme="majorHAnsi" w:hAnsiTheme="majorHAnsi" w:cstheme="minorHAnsi"/>
          <w:b/>
        </w:rPr>
      </w:pPr>
    </w:p>
    <w:p w:rsidR="00041440" w:rsidRPr="004B7260" w:rsidRDefault="00C40FDF" w:rsidP="00DE2D5A">
      <w:pPr>
        <w:jc w:val="both"/>
        <w:rPr>
          <w:rFonts w:asciiTheme="majorHAnsi" w:hAnsiTheme="majorHAnsi" w:cstheme="minorHAnsi"/>
          <w:b/>
        </w:rPr>
      </w:pPr>
      <w:r w:rsidRPr="004B7260">
        <w:rPr>
          <w:rFonts w:asciiTheme="majorHAnsi" w:hAnsiTheme="majorHAnsi" w:cstheme="minorHAnsi"/>
          <w:b/>
        </w:rPr>
        <w:t>Waldemar Lipus</w:t>
      </w:r>
    </w:p>
    <w:p w:rsidR="00041440" w:rsidRPr="00D90F8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Pr="00D90F8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Pr="00D90F8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Pr="00D90F8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Pr="00D90F8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Pr="00D90F8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Pr="00D90F8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Pr="00D90F8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Pr="00D90F8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ED1413" w:rsidRPr="00D90F80" w:rsidRDefault="00ED1413" w:rsidP="00E35308">
      <w:pPr>
        <w:rPr>
          <w:rFonts w:ascii="Lato" w:hAnsi="Lato" w:cstheme="minorHAnsi"/>
          <w:b/>
          <w:sz w:val="20"/>
          <w:szCs w:val="20"/>
        </w:rPr>
      </w:pPr>
    </w:p>
    <w:p w:rsidR="00C92A2B" w:rsidRPr="00D90F80" w:rsidRDefault="00C92A2B" w:rsidP="00E35308">
      <w:pPr>
        <w:rPr>
          <w:rFonts w:ascii="Lato" w:hAnsi="Lato" w:cstheme="minorHAnsi"/>
          <w:b/>
          <w:sz w:val="20"/>
          <w:szCs w:val="20"/>
        </w:rPr>
      </w:pPr>
    </w:p>
    <w:p w:rsidR="00C92A2B" w:rsidRPr="00D90F80" w:rsidRDefault="00C92A2B" w:rsidP="00E35308">
      <w:pPr>
        <w:rPr>
          <w:rFonts w:ascii="Lato" w:hAnsi="Lato" w:cstheme="minorHAnsi"/>
          <w:b/>
          <w:sz w:val="20"/>
          <w:szCs w:val="20"/>
        </w:rPr>
      </w:pPr>
    </w:p>
    <w:p w:rsidR="00041440" w:rsidRDefault="00041440" w:rsidP="00E35308">
      <w:pPr>
        <w:rPr>
          <w:rFonts w:ascii="Lato" w:hAnsi="Lato" w:cstheme="minorHAnsi"/>
          <w:b/>
          <w:sz w:val="20"/>
          <w:szCs w:val="20"/>
        </w:rPr>
      </w:pPr>
    </w:p>
    <w:p w:rsidR="000F6253" w:rsidRDefault="000F6253" w:rsidP="00E35308">
      <w:pPr>
        <w:rPr>
          <w:rFonts w:ascii="Lato" w:hAnsi="Lato" w:cstheme="minorHAnsi"/>
          <w:b/>
          <w:sz w:val="20"/>
          <w:szCs w:val="20"/>
        </w:rPr>
      </w:pPr>
    </w:p>
    <w:p w:rsidR="000F6253" w:rsidRDefault="000F6253" w:rsidP="00E35308">
      <w:pPr>
        <w:rPr>
          <w:rFonts w:ascii="Lato" w:hAnsi="Lato" w:cstheme="minorHAnsi"/>
          <w:b/>
          <w:sz w:val="20"/>
          <w:szCs w:val="20"/>
        </w:rPr>
      </w:pPr>
    </w:p>
    <w:p w:rsidR="00DE2AD2" w:rsidRPr="00D90F80" w:rsidRDefault="00DE2AD2" w:rsidP="00E35308">
      <w:pPr>
        <w:rPr>
          <w:rFonts w:ascii="Lato" w:hAnsi="Lato" w:cstheme="minorHAnsi"/>
          <w:b/>
          <w:sz w:val="20"/>
          <w:szCs w:val="20"/>
        </w:rPr>
      </w:pPr>
    </w:p>
    <w:p w:rsidR="00FD0379" w:rsidRDefault="00FD0379" w:rsidP="00C40FDF">
      <w:pPr>
        <w:jc w:val="both"/>
        <w:rPr>
          <w:rFonts w:asciiTheme="majorHAnsi" w:hAnsiTheme="majorHAnsi" w:cstheme="minorHAnsi"/>
          <w:b/>
        </w:rPr>
      </w:pPr>
    </w:p>
    <w:p w:rsidR="00DE2D5A" w:rsidRDefault="00DE2D5A" w:rsidP="00C40FDF">
      <w:pPr>
        <w:jc w:val="both"/>
        <w:rPr>
          <w:rFonts w:asciiTheme="majorHAnsi" w:hAnsiTheme="majorHAnsi" w:cstheme="minorHAnsi"/>
          <w:b/>
        </w:rPr>
      </w:pPr>
    </w:p>
    <w:p w:rsidR="00DE2D5A" w:rsidRDefault="00DE2D5A" w:rsidP="00C40FDF">
      <w:pPr>
        <w:jc w:val="both"/>
        <w:rPr>
          <w:rFonts w:asciiTheme="majorHAnsi" w:hAnsiTheme="majorHAnsi" w:cstheme="minorHAnsi"/>
          <w:b/>
        </w:rPr>
      </w:pPr>
    </w:p>
    <w:p w:rsidR="00DE2D5A" w:rsidRDefault="00DE2D5A" w:rsidP="00C40FDF">
      <w:pPr>
        <w:jc w:val="both"/>
        <w:rPr>
          <w:rFonts w:asciiTheme="majorHAnsi" w:hAnsiTheme="majorHAnsi" w:cstheme="minorHAnsi"/>
          <w:b/>
        </w:rPr>
      </w:pPr>
    </w:p>
    <w:p w:rsidR="00E35308" w:rsidRPr="004B7260" w:rsidRDefault="00E35308" w:rsidP="00C40FDF">
      <w:pPr>
        <w:jc w:val="both"/>
        <w:rPr>
          <w:rFonts w:asciiTheme="majorHAnsi" w:hAnsiTheme="majorHAnsi" w:cstheme="minorHAnsi"/>
          <w:b/>
        </w:rPr>
      </w:pPr>
      <w:r w:rsidRPr="004B7260">
        <w:rPr>
          <w:rFonts w:asciiTheme="majorHAnsi" w:hAnsiTheme="majorHAnsi" w:cstheme="minorHAnsi"/>
          <w:b/>
        </w:rPr>
        <w:lastRenderedPageBreak/>
        <w:t>Spis zawartości programu funkcjonalno-użytkowego</w:t>
      </w:r>
    </w:p>
    <w:p w:rsidR="00E35308" w:rsidRPr="004B7260" w:rsidRDefault="00E35308" w:rsidP="00C40FDF">
      <w:pPr>
        <w:jc w:val="both"/>
        <w:rPr>
          <w:rFonts w:asciiTheme="majorHAnsi" w:hAnsiTheme="majorHAnsi" w:cstheme="minorHAnsi"/>
        </w:rPr>
      </w:pPr>
    </w:p>
    <w:p w:rsidR="00E35308" w:rsidRPr="004B7260" w:rsidRDefault="00E35308" w:rsidP="00C40FDF">
      <w:pPr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I. CZĘŚĆ  OPISOWA  PROGRAMU  FUNKCJONALNO-UŻYTKOWEGO</w:t>
      </w:r>
    </w:p>
    <w:p w:rsidR="00E35308" w:rsidRPr="004B7260" w:rsidRDefault="00E35308" w:rsidP="00C40FDF">
      <w:pPr>
        <w:jc w:val="both"/>
        <w:rPr>
          <w:rFonts w:asciiTheme="majorHAnsi" w:hAnsiTheme="majorHAnsi" w:cstheme="minorHAnsi"/>
        </w:rPr>
      </w:pPr>
    </w:p>
    <w:p w:rsidR="00C40FDF" w:rsidRPr="004B7260" w:rsidRDefault="00C40FDF" w:rsidP="00C40FDF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Opis ogólny przedmiotu zamówienia</w:t>
      </w:r>
    </w:p>
    <w:p w:rsidR="00C40FDF" w:rsidRPr="004B7260" w:rsidRDefault="00C40FDF" w:rsidP="00C40FDF">
      <w:pPr>
        <w:pStyle w:val="Akapitzlist"/>
        <w:numPr>
          <w:ilvl w:val="1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Charakterystyczne parametry określające wielkość obiektu oraz zakres robót   budowlanych</w:t>
      </w:r>
    </w:p>
    <w:p w:rsidR="00C40FDF" w:rsidRPr="004B7260" w:rsidRDefault="00C40FDF" w:rsidP="00C40FDF">
      <w:pPr>
        <w:pStyle w:val="Akapitzlist"/>
        <w:numPr>
          <w:ilvl w:val="1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Aktualne  uwarunkowania  wykonania  przedmiotu  zamówienia</w:t>
      </w:r>
    </w:p>
    <w:p w:rsidR="00C40FDF" w:rsidRPr="004B7260" w:rsidRDefault="00C40FDF" w:rsidP="00C40FDF">
      <w:pPr>
        <w:pStyle w:val="Akapitzlist"/>
        <w:numPr>
          <w:ilvl w:val="1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Ogólne  właściwości  funkcjonalno-użytkowe</w:t>
      </w:r>
    </w:p>
    <w:p w:rsidR="00C40FDF" w:rsidRPr="004B7260" w:rsidRDefault="00C40FDF" w:rsidP="00C40FDF">
      <w:pPr>
        <w:pStyle w:val="Akapitzlist"/>
        <w:numPr>
          <w:ilvl w:val="1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Szczegółowe właściwości funkcjonalno-użytkowe wyrażone we wskaźnikach powierzchniowo – kubaturowych</w:t>
      </w:r>
    </w:p>
    <w:p w:rsidR="00C40FDF" w:rsidRPr="004B7260" w:rsidRDefault="00C40FDF" w:rsidP="00C40FDF">
      <w:pPr>
        <w:pStyle w:val="Akapitzlist"/>
        <w:numPr>
          <w:ilvl w:val="2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powierzchnie użytkowe poszczególnych pomieszczeń wraz z określeniem ich funkcji</w:t>
      </w:r>
    </w:p>
    <w:p w:rsidR="00C40FDF" w:rsidRPr="004B7260" w:rsidRDefault="00C40FDF" w:rsidP="00C40FDF">
      <w:pPr>
        <w:pStyle w:val="Akapitzlist"/>
        <w:numPr>
          <w:ilvl w:val="2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wskaźniki powierzchniowo-kubaturowe, w tym wskaźnik określający udział powierzchni ruchu w powierzchni netto</w:t>
      </w:r>
    </w:p>
    <w:p w:rsidR="00C40FDF" w:rsidRPr="004B7260" w:rsidRDefault="00C40FDF" w:rsidP="00C40FDF">
      <w:pPr>
        <w:pStyle w:val="Akapitzlist"/>
        <w:numPr>
          <w:ilvl w:val="2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inne powierzchnie, jeśli nie są pochodną powierzchni użytkowej opisanych wcześniej wskaźników</w:t>
      </w:r>
    </w:p>
    <w:p w:rsidR="00C40FDF" w:rsidRPr="004B7260" w:rsidRDefault="00C40FDF" w:rsidP="00C40FDF">
      <w:pPr>
        <w:pStyle w:val="Akapitzlist"/>
        <w:numPr>
          <w:ilvl w:val="2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określenie wielkości możliwych przekroczeń lub pomniejszenia przyjętych parametrów powierzchni i kubatur lub wskaźników</w:t>
      </w:r>
    </w:p>
    <w:p w:rsidR="00C40FDF" w:rsidRPr="004B7260" w:rsidRDefault="00C40FDF" w:rsidP="00C40FDF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Opis wymagań Zamawiającego w stosunku do przedmiotu zamówienia</w:t>
      </w:r>
    </w:p>
    <w:p w:rsidR="00C40FDF" w:rsidRPr="004B7260" w:rsidRDefault="00C40FDF" w:rsidP="00C40FDF">
      <w:pPr>
        <w:pStyle w:val="Akapitzlist"/>
        <w:numPr>
          <w:ilvl w:val="1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Cechy obiektu dotyczące rozwiązań budowlano-konstrukcyjnych i wskaźników ekonomicznych</w:t>
      </w:r>
    </w:p>
    <w:p w:rsidR="00C40FDF" w:rsidRPr="004B7260" w:rsidRDefault="00C40FDF" w:rsidP="00C40FDF">
      <w:pPr>
        <w:pStyle w:val="Akapitzlist"/>
        <w:numPr>
          <w:ilvl w:val="1"/>
          <w:numId w:val="23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Warunki wykonania i odbioru robót budowlanych odpowiadających zawartości specyfikacji technicznych wykonania i odbioru robót budowlanych</w:t>
      </w:r>
    </w:p>
    <w:p w:rsidR="004B7260" w:rsidRDefault="004B7260" w:rsidP="00C40FDF">
      <w:pPr>
        <w:spacing w:line="276" w:lineRule="auto"/>
        <w:jc w:val="both"/>
        <w:rPr>
          <w:rFonts w:asciiTheme="majorHAnsi" w:hAnsiTheme="majorHAnsi" w:cstheme="minorHAnsi"/>
        </w:rPr>
      </w:pPr>
    </w:p>
    <w:p w:rsidR="00E35308" w:rsidRPr="004B7260" w:rsidRDefault="00E35308" w:rsidP="00C40FDF">
      <w:p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II.CZĘŚĆ  INFORMACYJNA  PROGRAMU  FUNKCJONALNO-UŻYTKOWEGO</w:t>
      </w:r>
    </w:p>
    <w:p w:rsidR="004B7260" w:rsidRPr="004B7260" w:rsidRDefault="004B7260" w:rsidP="004B7260">
      <w:pPr>
        <w:spacing w:line="276" w:lineRule="auto"/>
        <w:jc w:val="both"/>
        <w:rPr>
          <w:rFonts w:asciiTheme="majorHAnsi" w:hAnsiTheme="majorHAnsi" w:cstheme="minorHAnsi"/>
        </w:rPr>
      </w:pPr>
    </w:p>
    <w:p w:rsidR="004B7260" w:rsidRPr="004B7260" w:rsidRDefault="004B7260" w:rsidP="004B726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Dokumenty potwierdzające zgodność zamierzenia budowlanego z wymaganiami wynik</w:t>
      </w:r>
      <w:r w:rsidR="00564E39">
        <w:rPr>
          <w:rFonts w:asciiTheme="majorHAnsi" w:hAnsiTheme="majorHAnsi" w:cstheme="minorHAnsi"/>
        </w:rPr>
        <w:t xml:space="preserve">ającymi </w:t>
      </w:r>
      <w:r w:rsidRPr="004B7260">
        <w:rPr>
          <w:rFonts w:asciiTheme="majorHAnsi" w:hAnsiTheme="majorHAnsi" w:cstheme="minorHAnsi"/>
        </w:rPr>
        <w:t>z odrębnych przepisów</w:t>
      </w:r>
    </w:p>
    <w:p w:rsidR="004B7260" w:rsidRPr="004B7260" w:rsidRDefault="004B7260" w:rsidP="004B726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Oświadczenie Zamawiającego stwierdzające jego prawo do dysponowania nieruchomością na cele budowlane</w:t>
      </w:r>
    </w:p>
    <w:p w:rsidR="004B7260" w:rsidRPr="004B7260" w:rsidRDefault="004B7260" w:rsidP="004B726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Przepisy prawne związane z projektowaniem i wykonaniem zamierzenia budowlanego</w:t>
      </w:r>
    </w:p>
    <w:p w:rsidR="004B7260" w:rsidRPr="004B7260" w:rsidRDefault="004B7260" w:rsidP="004B726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Opracowania i normy związane z projektowaniem i wykonaniem zamierzenia budowlanego</w:t>
      </w:r>
    </w:p>
    <w:p w:rsidR="004B7260" w:rsidRPr="004B7260" w:rsidRDefault="004B7260" w:rsidP="004B726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Inne posiadane informacje i dokumenty niezbędne do zaprojektowania robót budowlanych</w:t>
      </w:r>
    </w:p>
    <w:p w:rsidR="004B7260" w:rsidRPr="004B7260" w:rsidRDefault="004B7260" w:rsidP="004B7260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Dokumentacja fotograficzna</w:t>
      </w:r>
    </w:p>
    <w:p w:rsidR="004B7260" w:rsidRPr="004B7260" w:rsidRDefault="004B7260" w:rsidP="004B7260">
      <w:pPr>
        <w:spacing w:line="276" w:lineRule="auto"/>
        <w:jc w:val="both"/>
        <w:rPr>
          <w:rFonts w:ascii="Lato" w:hAnsi="Lato" w:cstheme="minorHAnsi"/>
          <w:sz w:val="20"/>
          <w:szCs w:val="20"/>
        </w:rPr>
      </w:pPr>
    </w:p>
    <w:p w:rsidR="00E35308" w:rsidRPr="00D90F80" w:rsidRDefault="00E35308" w:rsidP="00E35308">
      <w:pPr>
        <w:rPr>
          <w:rFonts w:ascii="Lato" w:hAnsi="Lato" w:cstheme="minorHAnsi"/>
          <w:b/>
          <w:sz w:val="20"/>
          <w:szCs w:val="20"/>
        </w:rPr>
      </w:pPr>
    </w:p>
    <w:p w:rsidR="00E35308" w:rsidRPr="00D90F80" w:rsidRDefault="00E35308" w:rsidP="00E35308">
      <w:pPr>
        <w:rPr>
          <w:rFonts w:ascii="Lato" w:hAnsi="Lato" w:cstheme="minorHAnsi"/>
          <w:b/>
          <w:sz w:val="20"/>
          <w:szCs w:val="20"/>
        </w:rPr>
      </w:pPr>
    </w:p>
    <w:p w:rsidR="00E35308" w:rsidRPr="00D90F80" w:rsidRDefault="00E35308" w:rsidP="00E35308">
      <w:pPr>
        <w:rPr>
          <w:rFonts w:ascii="Lato" w:hAnsi="Lato" w:cstheme="minorHAnsi"/>
          <w:b/>
          <w:sz w:val="20"/>
          <w:szCs w:val="20"/>
        </w:rPr>
      </w:pPr>
    </w:p>
    <w:p w:rsidR="00E35308" w:rsidRPr="00D90F80" w:rsidRDefault="00E35308" w:rsidP="00E35308">
      <w:pPr>
        <w:rPr>
          <w:rFonts w:ascii="Lato" w:hAnsi="Lato" w:cstheme="minorHAnsi"/>
          <w:b/>
          <w:sz w:val="20"/>
          <w:szCs w:val="20"/>
        </w:rPr>
      </w:pPr>
    </w:p>
    <w:p w:rsidR="00E35308" w:rsidRPr="00D90F80" w:rsidRDefault="00E35308" w:rsidP="00E35308">
      <w:pPr>
        <w:rPr>
          <w:rFonts w:ascii="Lato" w:hAnsi="Lato" w:cstheme="minorHAnsi"/>
          <w:b/>
          <w:sz w:val="20"/>
          <w:szCs w:val="20"/>
        </w:rPr>
      </w:pPr>
    </w:p>
    <w:p w:rsidR="00E35308" w:rsidRPr="00D90F80" w:rsidRDefault="00E35308" w:rsidP="00E35308">
      <w:pPr>
        <w:rPr>
          <w:rFonts w:ascii="Lato" w:hAnsi="Lato" w:cstheme="minorHAnsi"/>
          <w:b/>
          <w:sz w:val="20"/>
          <w:szCs w:val="20"/>
        </w:rPr>
      </w:pPr>
    </w:p>
    <w:p w:rsidR="00BA174F" w:rsidRDefault="00BA174F" w:rsidP="00E35308">
      <w:pPr>
        <w:rPr>
          <w:rFonts w:ascii="Lato" w:hAnsi="Lato" w:cstheme="minorHAnsi"/>
          <w:b/>
          <w:sz w:val="20"/>
          <w:szCs w:val="20"/>
        </w:rPr>
      </w:pPr>
    </w:p>
    <w:p w:rsidR="008C50FB" w:rsidRDefault="008C50FB" w:rsidP="00E35308">
      <w:pPr>
        <w:rPr>
          <w:rFonts w:ascii="Lato" w:hAnsi="Lato" w:cstheme="minorHAnsi"/>
          <w:b/>
          <w:sz w:val="20"/>
          <w:szCs w:val="20"/>
        </w:rPr>
      </w:pPr>
    </w:p>
    <w:p w:rsidR="00DE2D5A" w:rsidRPr="00D90F80" w:rsidRDefault="00DE2D5A" w:rsidP="00E35308">
      <w:pPr>
        <w:rPr>
          <w:rFonts w:ascii="Lato" w:hAnsi="Lato" w:cstheme="minorHAnsi"/>
          <w:b/>
          <w:sz w:val="20"/>
          <w:szCs w:val="20"/>
        </w:rPr>
      </w:pPr>
    </w:p>
    <w:p w:rsidR="00E35308" w:rsidRPr="00D90F80" w:rsidRDefault="00E35308" w:rsidP="00E35308">
      <w:pPr>
        <w:rPr>
          <w:rFonts w:ascii="Lato" w:hAnsi="Lato" w:cstheme="minorHAnsi"/>
          <w:b/>
          <w:sz w:val="20"/>
          <w:szCs w:val="20"/>
        </w:rPr>
      </w:pPr>
    </w:p>
    <w:p w:rsidR="004B7260" w:rsidRPr="00BB5DF1" w:rsidRDefault="004B7260" w:rsidP="004B7260">
      <w:pPr>
        <w:jc w:val="both"/>
        <w:rPr>
          <w:rFonts w:asciiTheme="majorHAnsi" w:hAnsiTheme="majorHAnsi" w:cstheme="minorHAnsi"/>
          <w:b/>
        </w:rPr>
      </w:pPr>
      <w:r w:rsidRPr="00BB5DF1">
        <w:rPr>
          <w:rFonts w:asciiTheme="majorHAnsi" w:hAnsiTheme="majorHAnsi" w:cstheme="minorHAnsi"/>
          <w:b/>
        </w:rPr>
        <w:lastRenderedPageBreak/>
        <w:t>I. CZĘŚĆ  OPISOWA  PROGRAMU  FUNKCJONALNO-UŻYTKOWEGO</w:t>
      </w:r>
    </w:p>
    <w:p w:rsidR="004B7260" w:rsidRPr="00BB5DF1" w:rsidRDefault="004B7260" w:rsidP="004B7260">
      <w:pPr>
        <w:jc w:val="both"/>
        <w:rPr>
          <w:rFonts w:asciiTheme="majorHAnsi" w:hAnsiTheme="majorHAnsi" w:cstheme="minorHAnsi"/>
          <w:b/>
        </w:rPr>
      </w:pPr>
    </w:p>
    <w:p w:rsidR="004B7260" w:rsidRPr="00BB5DF1" w:rsidRDefault="004B7260" w:rsidP="004B7260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B5DF1">
        <w:rPr>
          <w:rFonts w:asciiTheme="majorHAnsi" w:hAnsiTheme="majorHAnsi" w:cstheme="minorHAnsi"/>
          <w:b/>
        </w:rPr>
        <w:t>Opis ogólny przedmiotu zamówienia</w:t>
      </w:r>
    </w:p>
    <w:p w:rsidR="004B7260" w:rsidRPr="004B7260" w:rsidRDefault="004B7260" w:rsidP="004B7260">
      <w:pPr>
        <w:pStyle w:val="Akapitzlist"/>
        <w:spacing w:line="276" w:lineRule="auto"/>
        <w:ind w:left="360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Przedmiotem zamówienia jest opracowanie uproszczonej dokumentacji projektowej i wykonanie na jej podstawie robót budowlanych w zakresie odbudowy uszkodzonego rowu melioracyjnego  na długości 180 m w rejonie ul. Wodzisławskiej w Pszczynie.</w:t>
      </w:r>
    </w:p>
    <w:p w:rsidR="004B7260" w:rsidRPr="00BB5DF1" w:rsidRDefault="004B7260" w:rsidP="004B7260">
      <w:pPr>
        <w:pStyle w:val="Akapitzlist"/>
        <w:numPr>
          <w:ilvl w:val="1"/>
          <w:numId w:val="26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B5DF1">
        <w:rPr>
          <w:rFonts w:asciiTheme="majorHAnsi" w:hAnsiTheme="majorHAnsi" w:cstheme="minorHAnsi"/>
          <w:b/>
        </w:rPr>
        <w:t>Charakterystyczne parametry określające wielkość obiektu oraz zakres robót   budowlanych</w:t>
      </w:r>
    </w:p>
    <w:p w:rsidR="003F13A9" w:rsidRPr="009B61D6" w:rsidRDefault="003F13A9" w:rsidP="003F13A9">
      <w:pPr>
        <w:tabs>
          <w:tab w:val="num" w:pos="284"/>
        </w:tabs>
        <w:autoSpaceDE w:val="0"/>
        <w:autoSpaceDN w:val="0"/>
        <w:adjustRightInd w:val="0"/>
        <w:ind w:left="284"/>
        <w:jc w:val="both"/>
        <w:rPr>
          <w:rFonts w:asciiTheme="majorHAnsi" w:hAnsiTheme="majorHAnsi" w:cstheme="minorHAnsi"/>
        </w:rPr>
      </w:pPr>
      <w:r w:rsidRPr="009B61D6">
        <w:rPr>
          <w:rFonts w:asciiTheme="majorHAnsi" w:hAnsiTheme="majorHAnsi" w:cstheme="minorHAnsi"/>
        </w:rPr>
        <w:t>Zamawiający planuje wykonać odbudowę ubezpieczeń brzegowo-dennych oraz udrożnienie koryta, w tym:</w:t>
      </w:r>
    </w:p>
    <w:p w:rsidR="003F13A9" w:rsidRPr="009B61D6" w:rsidRDefault="003F13A9" w:rsidP="003F13A9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jc w:val="both"/>
        <w:rPr>
          <w:rFonts w:asciiTheme="majorHAnsi" w:hAnsiTheme="majorHAnsi" w:cstheme="minorHAnsi"/>
        </w:rPr>
      </w:pPr>
      <w:r w:rsidRPr="009B61D6">
        <w:rPr>
          <w:rFonts w:asciiTheme="majorHAnsi" w:hAnsiTheme="majorHAnsi" w:cstheme="minorHAnsi"/>
        </w:rPr>
        <w:t>mechaniczne karczowanie krzaków, zagospodarowanie pozostałości we własnym zakresie wykonawcy - 0.</w:t>
      </w:r>
      <w:r w:rsidR="00633677">
        <w:rPr>
          <w:rFonts w:asciiTheme="majorHAnsi" w:hAnsiTheme="majorHAnsi" w:cstheme="minorHAnsi"/>
        </w:rPr>
        <w:t>8</w:t>
      </w:r>
      <w:r w:rsidRPr="009B61D6">
        <w:rPr>
          <w:rFonts w:asciiTheme="majorHAnsi" w:hAnsiTheme="majorHAnsi" w:cstheme="minorHAnsi"/>
        </w:rPr>
        <w:t xml:space="preserve"> ha</w:t>
      </w:r>
    </w:p>
    <w:p w:rsidR="003F13A9" w:rsidRPr="009B61D6" w:rsidRDefault="003F13A9" w:rsidP="003F13A9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jc w:val="both"/>
        <w:rPr>
          <w:rFonts w:asciiTheme="majorHAnsi" w:hAnsiTheme="majorHAnsi" w:cstheme="minorHAnsi"/>
        </w:rPr>
      </w:pPr>
      <w:r w:rsidRPr="009B61D6">
        <w:rPr>
          <w:rFonts w:asciiTheme="majorHAnsi" w:hAnsiTheme="majorHAnsi" w:cstheme="minorHAnsi"/>
        </w:rPr>
        <w:t xml:space="preserve">wycinka </w:t>
      </w:r>
      <w:r w:rsidR="009B61D6" w:rsidRPr="009B61D6">
        <w:rPr>
          <w:rFonts w:asciiTheme="majorHAnsi" w:hAnsiTheme="majorHAnsi" w:cstheme="minorHAnsi"/>
        </w:rPr>
        <w:t>drzew (olsza czarna) – 6 szt.</w:t>
      </w:r>
    </w:p>
    <w:p w:rsidR="003F13A9" w:rsidRPr="002A6C0F" w:rsidRDefault="009B61D6" w:rsidP="002A6C0F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jc w:val="both"/>
        <w:rPr>
          <w:rFonts w:asciiTheme="majorHAnsi" w:hAnsiTheme="majorHAnsi" w:cstheme="minorHAnsi"/>
        </w:rPr>
      </w:pPr>
      <w:r w:rsidRPr="009B61D6">
        <w:rPr>
          <w:rFonts w:asciiTheme="majorHAnsi" w:hAnsiTheme="majorHAnsi" w:cstheme="minorHAnsi"/>
        </w:rPr>
        <w:t>mechaniczne</w:t>
      </w:r>
      <w:r w:rsidR="003F13A9" w:rsidRPr="009B61D6">
        <w:rPr>
          <w:rFonts w:asciiTheme="majorHAnsi" w:hAnsiTheme="majorHAnsi" w:cstheme="minorHAnsi"/>
        </w:rPr>
        <w:t xml:space="preserve"> przemiesz</w:t>
      </w:r>
      <w:r w:rsidRPr="009B61D6">
        <w:rPr>
          <w:rFonts w:asciiTheme="majorHAnsi" w:hAnsiTheme="majorHAnsi" w:cstheme="minorHAnsi"/>
        </w:rPr>
        <w:t xml:space="preserve">czanie gruntu na odległość do 200 m </w:t>
      </w:r>
      <w:r w:rsidR="003F13A9" w:rsidRPr="009B61D6">
        <w:rPr>
          <w:rFonts w:asciiTheme="majorHAnsi" w:hAnsiTheme="majorHAnsi" w:cstheme="minorHAnsi"/>
        </w:rPr>
        <w:t xml:space="preserve">- </w:t>
      </w:r>
      <w:r w:rsidR="00633677">
        <w:rPr>
          <w:rFonts w:asciiTheme="majorHAnsi" w:hAnsiTheme="majorHAnsi" w:cstheme="minorHAnsi"/>
        </w:rPr>
        <w:t>90</w:t>
      </w:r>
      <w:r w:rsidRPr="009B61D6">
        <w:rPr>
          <w:rFonts w:asciiTheme="majorHAnsi" w:hAnsiTheme="majorHAnsi" w:cstheme="minorHAnsi"/>
        </w:rPr>
        <w:t>0</w:t>
      </w:r>
      <w:r w:rsidR="003F13A9" w:rsidRPr="009B61D6">
        <w:rPr>
          <w:rFonts w:asciiTheme="majorHAnsi" w:hAnsiTheme="majorHAnsi" w:cstheme="minorHAnsi"/>
        </w:rPr>
        <w:t xml:space="preserve"> m</w:t>
      </w:r>
      <w:r w:rsidR="003F13A9" w:rsidRPr="009B61D6">
        <w:rPr>
          <w:rFonts w:asciiTheme="majorHAnsi" w:hAnsiTheme="majorHAnsi" w:cstheme="minorHAnsi"/>
          <w:vertAlign w:val="superscript"/>
        </w:rPr>
        <w:t>3</w:t>
      </w:r>
    </w:p>
    <w:p w:rsidR="003F13A9" w:rsidRPr="009B61D6" w:rsidRDefault="009B61D6" w:rsidP="009B61D6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wykopy pod opaski </w:t>
      </w:r>
      <w:r w:rsidRPr="009B61D6">
        <w:rPr>
          <w:rFonts w:asciiTheme="majorHAnsi" w:hAnsiTheme="majorHAnsi" w:cstheme="minorHAnsi"/>
        </w:rPr>
        <w:t xml:space="preserve">- </w:t>
      </w:r>
      <w:r w:rsidR="00633677">
        <w:rPr>
          <w:rFonts w:asciiTheme="majorHAnsi" w:hAnsiTheme="majorHAnsi" w:cstheme="minorHAnsi"/>
        </w:rPr>
        <w:t>2</w:t>
      </w:r>
      <w:r w:rsidRPr="009B61D6">
        <w:rPr>
          <w:rFonts w:asciiTheme="majorHAnsi" w:hAnsiTheme="majorHAnsi" w:cstheme="minorHAnsi"/>
        </w:rPr>
        <w:t>0</w:t>
      </w:r>
      <w:r w:rsidR="003F13A9" w:rsidRPr="009B61D6">
        <w:rPr>
          <w:rFonts w:asciiTheme="majorHAnsi" w:hAnsiTheme="majorHAnsi" w:cstheme="minorHAnsi"/>
        </w:rPr>
        <w:t xml:space="preserve">0 </w:t>
      </w:r>
      <w:r w:rsidRPr="009B61D6">
        <w:rPr>
          <w:rFonts w:asciiTheme="majorHAnsi" w:hAnsiTheme="majorHAnsi" w:cstheme="minorHAnsi"/>
        </w:rPr>
        <w:t>m</w:t>
      </w:r>
      <w:r w:rsidRPr="009B61D6">
        <w:rPr>
          <w:rFonts w:asciiTheme="majorHAnsi" w:hAnsiTheme="majorHAnsi" w:cstheme="minorHAnsi"/>
          <w:vertAlign w:val="superscript"/>
        </w:rPr>
        <w:t>3</w:t>
      </w:r>
    </w:p>
    <w:p w:rsidR="003F13A9" w:rsidRPr="009B61D6" w:rsidRDefault="003F13A9" w:rsidP="009B61D6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jc w:val="both"/>
        <w:rPr>
          <w:rFonts w:asciiTheme="majorHAnsi" w:hAnsiTheme="majorHAnsi" w:cstheme="minorHAnsi"/>
        </w:rPr>
      </w:pPr>
      <w:proofErr w:type="spellStart"/>
      <w:r w:rsidRPr="009B61D6">
        <w:rPr>
          <w:rFonts w:asciiTheme="majorHAnsi" w:hAnsiTheme="majorHAnsi" w:cstheme="minorHAnsi"/>
        </w:rPr>
        <w:t>reprofilacja</w:t>
      </w:r>
      <w:proofErr w:type="spellEnd"/>
      <w:r w:rsidR="009B61D6" w:rsidRPr="009B61D6">
        <w:rPr>
          <w:rFonts w:asciiTheme="majorHAnsi" w:hAnsiTheme="majorHAnsi" w:cstheme="minorHAnsi"/>
        </w:rPr>
        <w:t xml:space="preserve"> skarp pod narzuty kamienne </w:t>
      </w:r>
      <w:r w:rsidR="00633677">
        <w:rPr>
          <w:rFonts w:asciiTheme="majorHAnsi" w:hAnsiTheme="majorHAnsi" w:cstheme="minorHAnsi"/>
        </w:rPr>
        <w:t>–</w:t>
      </w:r>
      <w:r w:rsidRPr="009B61D6">
        <w:rPr>
          <w:rFonts w:asciiTheme="majorHAnsi" w:hAnsiTheme="majorHAnsi" w:cstheme="minorHAnsi"/>
        </w:rPr>
        <w:t xml:space="preserve"> </w:t>
      </w:r>
      <w:r w:rsidR="00633677">
        <w:rPr>
          <w:rFonts w:asciiTheme="majorHAnsi" w:hAnsiTheme="majorHAnsi" w:cstheme="minorHAnsi"/>
        </w:rPr>
        <w:t>30</w:t>
      </w:r>
      <w:r w:rsidR="009B61D6" w:rsidRPr="009B61D6">
        <w:rPr>
          <w:rFonts w:asciiTheme="majorHAnsi" w:hAnsiTheme="majorHAnsi" w:cstheme="minorHAnsi"/>
        </w:rPr>
        <w:t>0</w:t>
      </w:r>
      <w:r w:rsidR="00633677">
        <w:rPr>
          <w:rFonts w:asciiTheme="majorHAnsi" w:hAnsiTheme="majorHAnsi" w:cstheme="minorHAnsi"/>
        </w:rPr>
        <w:t xml:space="preserve"> </w:t>
      </w:r>
      <w:r w:rsidR="009B61D6" w:rsidRPr="009B61D6">
        <w:rPr>
          <w:rFonts w:asciiTheme="majorHAnsi" w:hAnsiTheme="majorHAnsi" w:cstheme="minorHAnsi"/>
        </w:rPr>
        <w:t>m</w:t>
      </w:r>
      <w:r w:rsidR="009B61D6" w:rsidRPr="009B61D6">
        <w:rPr>
          <w:rFonts w:asciiTheme="majorHAnsi" w:hAnsiTheme="majorHAnsi" w:cstheme="minorHAnsi"/>
          <w:vertAlign w:val="superscript"/>
        </w:rPr>
        <w:t>3</w:t>
      </w:r>
    </w:p>
    <w:p w:rsidR="003F13A9" w:rsidRPr="009B61D6" w:rsidRDefault="003F13A9" w:rsidP="009B61D6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jc w:val="both"/>
        <w:rPr>
          <w:rFonts w:asciiTheme="majorHAnsi" w:hAnsiTheme="majorHAnsi" w:cstheme="minorHAnsi"/>
        </w:rPr>
      </w:pPr>
      <w:r w:rsidRPr="009B61D6">
        <w:rPr>
          <w:rFonts w:asciiTheme="majorHAnsi" w:hAnsiTheme="majorHAnsi" w:cstheme="minorHAnsi"/>
        </w:rPr>
        <w:t>narzut kamienny licowany z głazów min.</w:t>
      </w:r>
      <w:r w:rsidR="009B61D6" w:rsidRPr="009B61D6">
        <w:rPr>
          <w:rFonts w:asciiTheme="majorHAnsi" w:hAnsiTheme="majorHAnsi" w:cstheme="minorHAnsi"/>
        </w:rPr>
        <w:t>4</w:t>
      </w:r>
      <w:r w:rsidRPr="009B61D6">
        <w:rPr>
          <w:rFonts w:asciiTheme="majorHAnsi" w:hAnsiTheme="majorHAnsi" w:cstheme="minorHAnsi"/>
        </w:rPr>
        <w:t>0-1</w:t>
      </w:r>
      <w:r w:rsidR="009B61D6" w:rsidRPr="009B61D6">
        <w:rPr>
          <w:rFonts w:asciiTheme="majorHAnsi" w:hAnsiTheme="majorHAnsi" w:cstheme="minorHAnsi"/>
        </w:rPr>
        <w:t>00cm na skarpach układany</w:t>
      </w:r>
      <w:r w:rsidRPr="009B61D6">
        <w:rPr>
          <w:rFonts w:asciiTheme="majorHAnsi" w:hAnsiTheme="majorHAnsi" w:cstheme="minorHAnsi"/>
        </w:rPr>
        <w:t>na wyściółce z fasz</w:t>
      </w:r>
      <w:r w:rsidR="009B61D6" w:rsidRPr="009B61D6">
        <w:rPr>
          <w:rFonts w:asciiTheme="majorHAnsi" w:hAnsiTheme="majorHAnsi" w:cstheme="minorHAnsi"/>
        </w:rPr>
        <w:t xml:space="preserve">yny, klinowany mechanicznie </w:t>
      </w:r>
      <w:r w:rsidR="00633677">
        <w:rPr>
          <w:rFonts w:asciiTheme="majorHAnsi" w:hAnsiTheme="majorHAnsi" w:cstheme="minorHAnsi"/>
        </w:rPr>
        <w:t>–</w:t>
      </w:r>
      <w:r w:rsidRPr="009B61D6">
        <w:rPr>
          <w:rFonts w:asciiTheme="majorHAnsi" w:hAnsiTheme="majorHAnsi" w:cstheme="minorHAnsi"/>
        </w:rPr>
        <w:t xml:space="preserve"> </w:t>
      </w:r>
      <w:r w:rsidR="00633677">
        <w:rPr>
          <w:rFonts w:asciiTheme="majorHAnsi" w:hAnsiTheme="majorHAnsi" w:cstheme="minorHAnsi"/>
        </w:rPr>
        <w:t>4</w:t>
      </w:r>
      <w:r w:rsidR="009B61D6" w:rsidRPr="009B61D6">
        <w:rPr>
          <w:rFonts w:asciiTheme="majorHAnsi" w:hAnsiTheme="majorHAnsi" w:cstheme="minorHAnsi"/>
        </w:rPr>
        <w:t>00</w:t>
      </w:r>
      <w:r w:rsidR="00633677">
        <w:rPr>
          <w:rFonts w:asciiTheme="majorHAnsi" w:hAnsiTheme="majorHAnsi" w:cstheme="minorHAnsi"/>
        </w:rPr>
        <w:t xml:space="preserve"> </w:t>
      </w:r>
      <w:r w:rsidR="009B61D6" w:rsidRPr="009B61D6">
        <w:rPr>
          <w:rFonts w:asciiTheme="majorHAnsi" w:hAnsiTheme="majorHAnsi" w:cstheme="minorHAnsi"/>
        </w:rPr>
        <w:t>m</w:t>
      </w:r>
      <w:r w:rsidR="009B61D6" w:rsidRPr="009B61D6">
        <w:rPr>
          <w:rFonts w:asciiTheme="majorHAnsi" w:hAnsiTheme="majorHAnsi" w:cstheme="minorHAnsi"/>
          <w:vertAlign w:val="superscript"/>
        </w:rPr>
        <w:t>3</w:t>
      </w:r>
    </w:p>
    <w:p w:rsidR="003F13A9" w:rsidRPr="009B61D6" w:rsidRDefault="003F13A9" w:rsidP="009B61D6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jc w:val="both"/>
        <w:rPr>
          <w:rFonts w:asciiTheme="majorHAnsi" w:hAnsiTheme="majorHAnsi" w:cstheme="minorHAnsi"/>
        </w:rPr>
      </w:pPr>
      <w:r w:rsidRPr="009B61D6">
        <w:rPr>
          <w:rFonts w:asciiTheme="majorHAnsi" w:hAnsiTheme="majorHAnsi" w:cstheme="minorHAnsi"/>
        </w:rPr>
        <w:t>bystrze - narzut kamienny licowany z głazów min.</w:t>
      </w:r>
      <w:r w:rsidR="009B61D6" w:rsidRPr="009B61D6">
        <w:rPr>
          <w:rFonts w:asciiTheme="majorHAnsi" w:hAnsiTheme="majorHAnsi" w:cstheme="minorHAnsi"/>
        </w:rPr>
        <w:t>4</w:t>
      </w:r>
      <w:r w:rsidRPr="009B61D6">
        <w:rPr>
          <w:rFonts w:asciiTheme="majorHAnsi" w:hAnsiTheme="majorHAnsi" w:cstheme="minorHAnsi"/>
        </w:rPr>
        <w:t>0-1</w:t>
      </w:r>
      <w:r w:rsidR="009B61D6" w:rsidRPr="009B61D6">
        <w:rPr>
          <w:rFonts w:asciiTheme="majorHAnsi" w:hAnsiTheme="majorHAnsi" w:cstheme="minorHAnsi"/>
        </w:rPr>
        <w:t>0</w:t>
      </w:r>
      <w:r w:rsidRPr="009B61D6">
        <w:rPr>
          <w:rFonts w:asciiTheme="majorHAnsi" w:hAnsiTheme="majorHAnsi" w:cstheme="minorHAnsi"/>
        </w:rPr>
        <w:t xml:space="preserve">0cm w dnie, </w:t>
      </w:r>
      <w:r w:rsidR="009B61D6" w:rsidRPr="009B61D6">
        <w:rPr>
          <w:rFonts w:asciiTheme="majorHAnsi" w:hAnsiTheme="majorHAnsi" w:cstheme="minorHAnsi"/>
        </w:rPr>
        <w:t xml:space="preserve">klinowany mechanicznie - </w:t>
      </w:r>
      <w:r w:rsidR="00633677">
        <w:rPr>
          <w:rFonts w:asciiTheme="majorHAnsi" w:hAnsiTheme="majorHAnsi" w:cstheme="minorHAnsi"/>
        </w:rPr>
        <w:t>10</w:t>
      </w:r>
      <w:r w:rsidRPr="009B61D6">
        <w:rPr>
          <w:rFonts w:asciiTheme="majorHAnsi" w:hAnsiTheme="majorHAnsi" w:cstheme="minorHAnsi"/>
        </w:rPr>
        <w:t xml:space="preserve">0 </w:t>
      </w:r>
      <w:r w:rsidR="009B61D6" w:rsidRPr="009B61D6">
        <w:rPr>
          <w:rFonts w:asciiTheme="majorHAnsi" w:hAnsiTheme="majorHAnsi" w:cstheme="minorHAnsi"/>
        </w:rPr>
        <w:t>m</w:t>
      </w:r>
      <w:r w:rsidR="009B61D6" w:rsidRPr="009B61D6">
        <w:rPr>
          <w:rFonts w:asciiTheme="majorHAnsi" w:hAnsiTheme="majorHAnsi" w:cstheme="minorHAnsi"/>
          <w:vertAlign w:val="superscript"/>
        </w:rPr>
        <w:t>3</w:t>
      </w:r>
    </w:p>
    <w:p w:rsidR="003F13A9" w:rsidRPr="00DE2D5A" w:rsidRDefault="003F13A9" w:rsidP="00211274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</w:rPr>
      </w:pPr>
      <w:r w:rsidRPr="00DE2D5A">
        <w:rPr>
          <w:rFonts w:asciiTheme="majorHAnsi" w:hAnsiTheme="majorHAnsi" w:cstheme="minorHAnsi"/>
        </w:rPr>
        <w:t>przelanie bystrza betonem (ok.25% narzutu)</w:t>
      </w:r>
      <w:r w:rsidR="009B61D6" w:rsidRPr="00DE2D5A">
        <w:rPr>
          <w:rFonts w:asciiTheme="majorHAnsi" w:hAnsiTheme="majorHAnsi" w:cstheme="minorHAnsi"/>
        </w:rPr>
        <w:tab/>
        <w:t xml:space="preserve">- </w:t>
      </w:r>
      <w:r w:rsidR="00633677">
        <w:rPr>
          <w:rFonts w:asciiTheme="majorHAnsi" w:hAnsiTheme="majorHAnsi" w:cstheme="minorHAnsi"/>
        </w:rPr>
        <w:t>4</w:t>
      </w:r>
      <w:r w:rsidRPr="00DE2D5A">
        <w:rPr>
          <w:rFonts w:asciiTheme="majorHAnsi" w:hAnsiTheme="majorHAnsi" w:cstheme="minorHAnsi"/>
        </w:rPr>
        <w:t xml:space="preserve">0 </w:t>
      </w:r>
      <w:r w:rsidR="009B61D6" w:rsidRPr="00DE2D5A">
        <w:rPr>
          <w:rFonts w:asciiTheme="majorHAnsi" w:hAnsiTheme="majorHAnsi" w:cstheme="minorHAnsi"/>
        </w:rPr>
        <w:t>m</w:t>
      </w:r>
      <w:r w:rsidR="009B61D6" w:rsidRPr="00DE2D5A">
        <w:rPr>
          <w:rFonts w:asciiTheme="majorHAnsi" w:hAnsiTheme="majorHAnsi" w:cstheme="minorHAnsi"/>
          <w:vertAlign w:val="superscript"/>
        </w:rPr>
        <w:t>3</w:t>
      </w:r>
    </w:p>
    <w:p w:rsidR="00DE2D5A" w:rsidRPr="00DE2D5A" w:rsidRDefault="00211274" w:rsidP="00211274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>w</w:t>
      </w:r>
      <w:r w:rsidR="00DE2D5A" w:rsidRPr="00DE2D5A">
        <w:rPr>
          <w:rFonts w:asciiTheme="majorHAnsi" w:hAnsiTheme="majorHAnsi" w:cs="Arial"/>
          <w:color w:val="000000"/>
        </w:rPr>
        <w:t>ykonanie podwójnych opasek z kiszek faszynow</w:t>
      </w:r>
      <w:r w:rsidR="006C1000">
        <w:rPr>
          <w:rFonts w:asciiTheme="majorHAnsi" w:hAnsiTheme="majorHAnsi" w:cs="Arial"/>
          <w:color w:val="000000"/>
        </w:rPr>
        <w:t>y</w:t>
      </w:r>
      <w:r w:rsidR="00DE2D5A" w:rsidRPr="00DE2D5A">
        <w:rPr>
          <w:rFonts w:asciiTheme="majorHAnsi" w:hAnsiTheme="majorHAnsi" w:cs="Arial"/>
          <w:color w:val="000000"/>
        </w:rPr>
        <w:t>ch o śr. 20x20</w:t>
      </w:r>
      <w:r w:rsidR="00DE2D5A">
        <w:rPr>
          <w:rFonts w:asciiTheme="majorHAnsi" w:hAnsiTheme="majorHAnsi" w:cs="Arial"/>
          <w:color w:val="000000"/>
        </w:rPr>
        <w:t xml:space="preserve">cm </w:t>
      </w:r>
      <w:r w:rsidR="00DE2D5A" w:rsidRPr="00DE2D5A">
        <w:rPr>
          <w:rFonts w:asciiTheme="majorHAnsi" w:hAnsiTheme="majorHAnsi" w:cs="Arial"/>
          <w:color w:val="000000"/>
        </w:rPr>
        <w:t xml:space="preserve">– </w:t>
      </w:r>
      <w:r w:rsidR="00633677">
        <w:rPr>
          <w:rFonts w:asciiTheme="majorHAnsi" w:hAnsiTheme="majorHAnsi" w:cs="Arial"/>
          <w:color w:val="000000"/>
        </w:rPr>
        <w:t>50</w:t>
      </w:r>
      <w:r w:rsidR="00DE2D5A" w:rsidRPr="00DE2D5A">
        <w:rPr>
          <w:rFonts w:asciiTheme="majorHAnsi" w:hAnsiTheme="majorHAnsi" w:cs="Arial"/>
          <w:color w:val="000000"/>
        </w:rPr>
        <w:t>0 m</w:t>
      </w:r>
    </w:p>
    <w:p w:rsidR="003F13A9" w:rsidRPr="00476A0A" w:rsidRDefault="003F13A9" w:rsidP="00211274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</w:rPr>
      </w:pPr>
      <w:r w:rsidRPr="009B61D6">
        <w:rPr>
          <w:rFonts w:asciiTheme="majorHAnsi" w:hAnsiTheme="majorHAnsi" w:cstheme="minorHAnsi"/>
        </w:rPr>
        <w:t>humusowanie i obsiew skarp, warstwa humusu 10cm</w:t>
      </w:r>
      <w:r w:rsidR="009B61D6" w:rsidRPr="009B61D6">
        <w:rPr>
          <w:rFonts w:asciiTheme="majorHAnsi" w:hAnsiTheme="majorHAnsi" w:cstheme="minorHAnsi"/>
        </w:rPr>
        <w:t xml:space="preserve"> - </w:t>
      </w:r>
      <w:r w:rsidR="00633677">
        <w:rPr>
          <w:rFonts w:asciiTheme="majorHAnsi" w:hAnsiTheme="majorHAnsi" w:cstheme="minorHAnsi"/>
        </w:rPr>
        <w:t>16</w:t>
      </w:r>
      <w:r w:rsidRPr="009B61D6">
        <w:rPr>
          <w:rFonts w:asciiTheme="majorHAnsi" w:hAnsiTheme="majorHAnsi" w:cstheme="minorHAnsi"/>
        </w:rPr>
        <w:t xml:space="preserve">00 </w:t>
      </w:r>
      <w:r w:rsidR="009B61D6" w:rsidRPr="009B61D6">
        <w:rPr>
          <w:rFonts w:asciiTheme="majorHAnsi" w:hAnsiTheme="majorHAnsi" w:cstheme="minorHAnsi"/>
        </w:rPr>
        <w:t>m</w:t>
      </w:r>
      <w:r w:rsidR="009B61D6" w:rsidRPr="009B61D6">
        <w:rPr>
          <w:rFonts w:asciiTheme="majorHAnsi" w:hAnsiTheme="majorHAnsi" w:cstheme="minorHAnsi"/>
          <w:vertAlign w:val="superscript"/>
        </w:rPr>
        <w:t>2</w:t>
      </w:r>
    </w:p>
    <w:p w:rsidR="00A63577" w:rsidRDefault="00A63577" w:rsidP="00211274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remont wylotu brzegowe</w:t>
      </w:r>
      <w:r w:rsidR="00CF7952">
        <w:rPr>
          <w:rFonts w:asciiTheme="majorHAnsi" w:hAnsiTheme="majorHAnsi" w:cstheme="minorHAnsi"/>
        </w:rPr>
        <w:t xml:space="preserve">go kanalizacji deszczowej – 1 </w:t>
      </w:r>
      <w:proofErr w:type="spellStart"/>
      <w:r w:rsidR="00CF7952">
        <w:rPr>
          <w:rFonts w:asciiTheme="majorHAnsi" w:hAnsiTheme="majorHAnsi" w:cstheme="minorHAnsi"/>
        </w:rPr>
        <w:t>k</w:t>
      </w:r>
      <w:r>
        <w:rPr>
          <w:rFonts w:asciiTheme="majorHAnsi" w:hAnsiTheme="majorHAnsi" w:cstheme="minorHAnsi"/>
        </w:rPr>
        <w:t>pl</w:t>
      </w:r>
      <w:proofErr w:type="spellEnd"/>
      <w:r>
        <w:rPr>
          <w:rFonts w:asciiTheme="majorHAnsi" w:hAnsiTheme="majorHAnsi" w:cstheme="minorHAnsi"/>
        </w:rPr>
        <w:t>.,</w:t>
      </w:r>
    </w:p>
    <w:p w:rsidR="00A63577" w:rsidRPr="00A63577" w:rsidRDefault="00A63577" w:rsidP="00211274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wykonanie zabez</w:t>
      </w:r>
      <w:r w:rsidR="00CF7952">
        <w:rPr>
          <w:rFonts w:asciiTheme="majorHAnsi" w:hAnsiTheme="majorHAnsi" w:cstheme="minorHAnsi"/>
        </w:rPr>
        <w:t xml:space="preserve">pieczenia osuwiska skarpy – 1 </w:t>
      </w:r>
      <w:proofErr w:type="spellStart"/>
      <w:r w:rsidR="00CF7952">
        <w:rPr>
          <w:rFonts w:asciiTheme="majorHAnsi" w:hAnsiTheme="majorHAnsi" w:cstheme="minorHAnsi"/>
        </w:rPr>
        <w:t>k</w:t>
      </w:r>
      <w:r>
        <w:rPr>
          <w:rFonts w:asciiTheme="majorHAnsi" w:hAnsiTheme="majorHAnsi" w:cstheme="minorHAnsi"/>
        </w:rPr>
        <w:t>pl</w:t>
      </w:r>
      <w:proofErr w:type="spellEnd"/>
      <w:r>
        <w:rPr>
          <w:rFonts w:asciiTheme="majorHAnsi" w:hAnsiTheme="majorHAnsi" w:cstheme="minorHAnsi"/>
        </w:rPr>
        <w:t>.,</w:t>
      </w:r>
    </w:p>
    <w:p w:rsidR="003F13A9" w:rsidRPr="009B61D6" w:rsidRDefault="003F13A9" w:rsidP="00211274">
      <w:pPr>
        <w:pStyle w:val="Akapitzlist"/>
        <w:numPr>
          <w:ilvl w:val="0"/>
          <w:numId w:val="27"/>
        </w:numPr>
        <w:tabs>
          <w:tab w:val="num" w:pos="28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inorHAnsi"/>
        </w:rPr>
      </w:pPr>
      <w:r w:rsidRPr="009B61D6">
        <w:rPr>
          <w:rFonts w:asciiTheme="majorHAnsi" w:hAnsiTheme="majorHAnsi" w:cstheme="minorHAnsi"/>
        </w:rPr>
        <w:t>roboty pomocnicze (grodze, pompowanie wody, deskowania, itp.)</w:t>
      </w:r>
    </w:p>
    <w:p w:rsidR="003F13A9" w:rsidRDefault="003F13A9" w:rsidP="003F13A9">
      <w:pPr>
        <w:ind w:left="284"/>
        <w:jc w:val="both"/>
        <w:rPr>
          <w:rFonts w:ascii="Lato" w:hAnsi="Lato" w:cstheme="minorHAnsi"/>
          <w:sz w:val="20"/>
          <w:szCs w:val="20"/>
          <w:u w:val="single"/>
        </w:rPr>
      </w:pPr>
    </w:p>
    <w:p w:rsidR="003F13A9" w:rsidRPr="009B61D6" w:rsidRDefault="003F13A9" w:rsidP="003F13A9">
      <w:pPr>
        <w:ind w:left="284"/>
        <w:jc w:val="both"/>
        <w:rPr>
          <w:rFonts w:asciiTheme="majorHAnsi" w:hAnsiTheme="majorHAnsi" w:cstheme="minorHAnsi"/>
          <w:bCs/>
          <w:u w:val="single"/>
        </w:rPr>
      </w:pPr>
      <w:r w:rsidRPr="009B61D6">
        <w:rPr>
          <w:rFonts w:asciiTheme="majorHAnsi" w:hAnsiTheme="majorHAnsi" w:cstheme="minorHAnsi"/>
          <w:u w:val="single"/>
        </w:rPr>
        <w:t>Roboty powinny być prowadzone pod nadzorem przyrodniczym</w:t>
      </w:r>
      <w:r w:rsidR="00A57D90">
        <w:rPr>
          <w:rFonts w:asciiTheme="majorHAnsi" w:hAnsiTheme="majorHAnsi" w:cstheme="minorHAnsi"/>
          <w:u w:val="single"/>
        </w:rPr>
        <w:t xml:space="preserve"> ornitologicznym</w:t>
      </w:r>
      <w:r w:rsidRPr="009B61D6">
        <w:rPr>
          <w:rFonts w:asciiTheme="majorHAnsi" w:hAnsiTheme="majorHAnsi" w:cstheme="minorHAnsi"/>
          <w:u w:val="single"/>
        </w:rPr>
        <w:t>.</w:t>
      </w:r>
    </w:p>
    <w:p w:rsidR="003F13A9" w:rsidRPr="008D330C" w:rsidRDefault="003F13A9" w:rsidP="003F13A9">
      <w:pPr>
        <w:ind w:left="284"/>
        <w:jc w:val="both"/>
        <w:rPr>
          <w:rFonts w:asciiTheme="majorHAnsi" w:hAnsiTheme="majorHAnsi" w:cstheme="minorHAnsi"/>
          <w:b/>
          <w:bCs/>
        </w:rPr>
      </w:pPr>
    </w:p>
    <w:p w:rsidR="003F13A9" w:rsidRPr="008D330C" w:rsidRDefault="003F13A9" w:rsidP="008D330C">
      <w:pPr>
        <w:spacing w:line="276" w:lineRule="auto"/>
        <w:ind w:left="284"/>
        <w:jc w:val="both"/>
        <w:rPr>
          <w:rFonts w:asciiTheme="majorHAnsi" w:hAnsiTheme="majorHAnsi" w:cstheme="minorHAnsi"/>
          <w:b/>
          <w:bCs/>
        </w:rPr>
      </w:pPr>
      <w:r w:rsidRPr="008D330C">
        <w:rPr>
          <w:rFonts w:asciiTheme="majorHAnsi" w:hAnsiTheme="majorHAnsi" w:cstheme="minorHAnsi"/>
          <w:b/>
          <w:bCs/>
        </w:rPr>
        <w:t>Podane dane są orientacyjne i należy je traktować poglądowo.</w:t>
      </w:r>
    </w:p>
    <w:p w:rsidR="008D330C" w:rsidRPr="008D330C" w:rsidRDefault="008D330C" w:rsidP="008D330C">
      <w:pPr>
        <w:spacing w:line="276" w:lineRule="auto"/>
        <w:ind w:left="284"/>
        <w:jc w:val="both"/>
        <w:rPr>
          <w:rFonts w:asciiTheme="majorHAnsi" w:hAnsiTheme="majorHAnsi" w:cstheme="minorHAnsi"/>
        </w:rPr>
      </w:pPr>
    </w:p>
    <w:p w:rsidR="003F13A9" w:rsidRPr="00397D06" w:rsidRDefault="003F13A9" w:rsidP="008D330C">
      <w:pPr>
        <w:spacing w:line="276" w:lineRule="auto"/>
        <w:ind w:left="284"/>
        <w:jc w:val="both"/>
        <w:rPr>
          <w:rFonts w:asciiTheme="majorHAnsi" w:hAnsiTheme="majorHAnsi" w:cstheme="minorHAnsi"/>
          <w:color w:val="000000" w:themeColor="text1"/>
        </w:rPr>
      </w:pPr>
      <w:r w:rsidRPr="00397D06">
        <w:rPr>
          <w:rFonts w:asciiTheme="majorHAnsi" w:hAnsiTheme="majorHAnsi" w:cstheme="minorHAnsi"/>
          <w:color w:val="000000" w:themeColor="text1"/>
        </w:rPr>
        <w:t>Za</w:t>
      </w:r>
      <w:r w:rsidR="007651D3" w:rsidRPr="00397D06">
        <w:rPr>
          <w:rFonts w:asciiTheme="majorHAnsi" w:hAnsiTheme="majorHAnsi" w:cstheme="minorHAnsi"/>
          <w:color w:val="000000" w:themeColor="text1"/>
        </w:rPr>
        <w:t xml:space="preserve">mawiający </w:t>
      </w:r>
      <w:r w:rsidR="00B359AD">
        <w:rPr>
          <w:rFonts w:asciiTheme="majorHAnsi" w:hAnsiTheme="majorHAnsi" w:cstheme="minorHAnsi"/>
          <w:color w:val="000000" w:themeColor="text1"/>
        </w:rPr>
        <w:t>zaleca</w:t>
      </w:r>
      <w:r w:rsidR="007651D3" w:rsidRPr="00397D06">
        <w:rPr>
          <w:rFonts w:asciiTheme="majorHAnsi" w:hAnsiTheme="majorHAnsi" w:cstheme="minorHAnsi"/>
          <w:color w:val="000000" w:themeColor="text1"/>
        </w:rPr>
        <w:t xml:space="preserve">, aby przed złożeniem oferty, Wykonawca dokonał wizji lokalnej oraz uzyskał na swoją odpowiedzialność i ryzyko wszystkie istotne informacje,                    które mogą być konieczne do przygotowania niniejszej oferty. </w:t>
      </w:r>
      <w:r w:rsidR="00B359AD">
        <w:rPr>
          <w:rFonts w:asciiTheme="majorHAnsi" w:hAnsiTheme="majorHAnsi" w:cstheme="minorHAnsi"/>
          <w:color w:val="000000" w:themeColor="text1"/>
        </w:rPr>
        <w:t>Zalecana w</w:t>
      </w:r>
      <w:bookmarkStart w:id="0" w:name="_GoBack"/>
      <w:bookmarkEnd w:id="0"/>
      <w:r w:rsidR="007651D3" w:rsidRPr="00397D06">
        <w:rPr>
          <w:rFonts w:asciiTheme="majorHAnsi" w:hAnsiTheme="majorHAnsi" w:cstheme="minorHAnsi"/>
          <w:color w:val="000000" w:themeColor="text1"/>
        </w:rPr>
        <w:t xml:space="preserve">izja zostanie przeprowadzona w obecności przedstawiciela Zamawiającego, telefon 507454292. Wykonawca </w:t>
      </w:r>
      <w:r w:rsidR="0055352B" w:rsidRPr="00397D06">
        <w:rPr>
          <w:rFonts w:asciiTheme="majorHAnsi" w:hAnsiTheme="majorHAnsi" w:cstheme="minorHAnsi"/>
          <w:color w:val="000000" w:themeColor="text1"/>
        </w:rPr>
        <w:t>w</w:t>
      </w:r>
      <w:r w:rsidR="007651D3" w:rsidRPr="00397D06">
        <w:rPr>
          <w:rFonts w:asciiTheme="majorHAnsi" w:hAnsiTheme="majorHAnsi" w:cstheme="minorHAnsi"/>
          <w:color w:val="000000" w:themeColor="text1"/>
        </w:rPr>
        <w:t xml:space="preserve">ykona wizję lokalną na swój koszt. </w:t>
      </w:r>
      <w:r w:rsidRPr="00397D06">
        <w:rPr>
          <w:rFonts w:asciiTheme="majorHAnsi" w:hAnsiTheme="majorHAnsi" w:cstheme="minorHAnsi"/>
          <w:color w:val="000000" w:themeColor="text1"/>
        </w:rPr>
        <w:t>Podczas opracowania dokume</w:t>
      </w:r>
      <w:r w:rsidR="008D330C" w:rsidRPr="00397D06">
        <w:rPr>
          <w:rFonts w:asciiTheme="majorHAnsi" w:hAnsiTheme="majorHAnsi" w:cstheme="minorHAnsi"/>
          <w:color w:val="000000" w:themeColor="text1"/>
        </w:rPr>
        <w:t xml:space="preserve">ntacji projektowej </w:t>
      </w:r>
      <w:r w:rsidRPr="00397D06">
        <w:rPr>
          <w:rFonts w:asciiTheme="majorHAnsi" w:hAnsiTheme="majorHAnsi" w:cstheme="minorHAnsi"/>
          <w:color w:val="000000" w:themeColor="text1"/>
        </w:rPr>
        <w:t>Wykonawca zobowiązany jest dokonać weryfikacji ww. danych. Szczegółowy zakres robót winien wynikać z inwentaryzacji terenowej i pomiarów własnych oraz winien uwzględniać wszystkie roboty  niezbędne do prawidłowego wykonania zamówienia.</w:t>
      </w:r>
    </w:p>
    <w:p w:rsidR="003F13A9" w:rsidRPr="008D330C" w:rsidRDefault="003F13A9" w:rsidP="008D330C">
      <w:pPr>
        <w:spacing w:line="276" w:lineRule="auto"/>
        <w:ind w:left="284"/>
        <w:jc w:val="both"/>
        <w:rPr>
          <w:rFonts w:asciiTheme="majorHAnsi" w:hAnsiTheme="majorHAnsi" w:cstheme="minorHAnsi"/>
        </w:rPr>
      </w:pPr>
    </w:p>
    <w:p w:rsidR="003F13A9" w:rsidRPr="008D330C" w:rsidRDefault="003F13A9" w:rsidP="008D330C">
      <w:pPr>
        <w:spacing w:line="276" w:lineRule="auto"/>
        <w:ind w:left="284"/>
        <w:jc w:val="both"/>
        <w:rPr>
          <w:rFonts w:asciiTheme="majorHAnsi" w:hAnsiTheme="majorHAnsi" w:cstheme="minorHAnsi"/>
        </w:rPr>
      </w:pPr>
      <w:r w:rsidRPr="008D330C">
        <w:rPr>
          <w:rFonts w:asciiTheme="majorHAnsi" w:hAnsiTheme="majorHAnsi" w:cstheme="minorHAnsi"/>
        </w:rPr>
        <w:t xml:space="preserve">Planuje </w:t>
      </w:r>
      <w:r w:rsidR="008D330C" w:rsidRPr="008D330C">
        <w:rPr>
          <w:rFonts w:asciiTheme="majorHAnsi" w:hAnsiTheme="majorHAnsi" w:cstheme="minorHAnsi"/>
        </w:rPr>
        <w:t>się wykonanie robót na działce</w:t>
      </w:r>
      <w:r w:rsidRPr="008D330C">
        <w:rPr>
          <w:rFonts w:asciiTheme="majorHAnsi" w:hAnsiTheme="majorHAnsi" w:cstheme="minorHAnsi"/>
        </w:rPr>
        <w:t>:</w:t>
      </w:r>
      <w:r w:rsidR="008D330C" w:rsidRPr="008D330C">
        <w:rPr>
          <w:rFonts w:asciiTheme="majorHAnsi" w:hAnsiTheme="majorHAnsi" w:cstheme="minorHAnsi"/>
        </w:rPr>
        <w:t xml:space="preserve"> 603/11 obręb Pszczyna</w:t>
      </w:r>
      <w:r w:rsidR="008D330C">
        <w:rPr>
          <w:rFonts w:asciiTheme="majorHAnsi" w:hAnsiTheme="majorHAnsi" w:cstheme="minorHAnsi"/>
        </w:rPr>
        <w:t>.</w:t>
      </w:r>
    </w:p>
    <w:p w:rsidR="00633677" w:rsidRDefault="00633677" w:rsidP="008D330C">
      <w:pPr>
        <w:spacing w:line="276" w:lineRule="auto"/>
        <w:jc w:val="both"/>
        <w:rPr>
          <w:rFonts w:asciiTheme="majorHAnsi" w:hAnsiTheme="majorHAnsi" w:cstheme="minorHAnsi"/>
        </w:rPr>
      </w:pPr>
    </w:p>
    <w:p w:rsidR="00211274" w:rsidRPr="008D330C" w:rsidRDefault="00211274" w:rsidP="008D330C">
      <w:pPr>
        <w:spacing w:line="276" w:lineRule="auto"/>
        <w:jc w:val="both"/>
        <w:rPr>
          <w:rFonts w:asciiTheme="majorHAnsi" w:hAnsiTheme="majorHAnsi" w:cstheme="minorHAnsi"/>
        </w:rPr>
      </w:pPr>
    </w:p>
    <w:p w:rsidR="004B7260" w:rsidRPr="00A10DBC" w:rsidRDefault="004B7260" w:rsidP="004B7260">
      <w:pPr>
        <w:pStyle w:val="Akapitzlist"/>
        <w:numPr>
          <w:ilvl w:val="1"/>
          <w:numId w:val="26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A10DBC">
        <w:rPr>
          <w:rFonts w:asciiTheme="majorHAnsi" w:hAnsiTheme="majorHAnsi" w:cstheme="minorHAnsi"/>
          <w:b/>
        </w:rPr>
        <w:t>Aktualne  uwarunkowania  wykonania  przedmiotu  zamówienia</w:t>
      </w:r>
    </w:p>
    <w:p w:rsidR="0034382D" w:rsidRDefault="008D330C" w:rsidP="00633677">
      <w:pPr>
        <w:spacing w:line="276" w:lineRule="auto"/>
        <w:ind w:left="360"/>
        <w:jc w:val="both"/>
        <w:rPr>
          <w:rFonts w:asciiTheme="majorHAnsi" w:hAnsiTheme="majorHAnsi" w:cstheme="minorHAnsi"/>
        </w:rPr>
      </w:pPr>
      <w:r w:rsidRPr="008D330C">
        <w:rPr>
          <w:rFonts w:asciiTheme="majorHAnsi" w:hAnsiTheme="majorHAnsi" w:cstheme="minorHAnsi"/>
        </w:rPr>
        <w:t xml:space="preserve">W wyniku powodzi we wrześniu 2024r. w korycie rowu melioracyjnego uszkodzeniu uległy ubezpieczenia brzegowo-denne. Wykonanie zadania przyczyni się do </w:t>
      </w:r>
      <w:r w:rsidRPr="008D330C">
        <w:rPr>
          <w:rFonts w:asciiTheme="majorHAnsi" w:hAnsiTheme="majorHAnsi" w:cstheme="minorHAnsi"/>
        </w:rPr>
        <w:lastRenderedPageBreak/>
        <w:t>zwiększenia bezpieczeństwa powodziowego i bezpiecznego przepływu wód w korycie rowu melioracyjnego na przedmiotowym terenie.</w:t>
      </w:r>
    </w:p>
    <w:p w:rsidR="004B7260" w:rsidRPr="00A10DBC" w:rsidRDefault="004B7260" w:rsidP="004B7260">
      <w:pPr>
        <w:pStyle w:val="Akapitzlist"/>
        <w:numPr>
          <w:ilvl w:val="1"/>
          <w:numId w:val="26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A10DBC">
        <w:rPr>
          <w:rFonts w:asciiTheme="majorHAnsi" w:hAnsiTheme="majorHAnsi" w:cstheme="minorHAnsi"/>
          <w:b/>
        </w:rPr>
        <w:t>Ogólne  właściwości  funkcjonalno-użytkowe</w:t>
      </w:r>
    </w:p>
    <w:p w:rsidR="008D330C" w:rsidRPr="008D330C" w:rsidRDefault="008D330C" w:rsidP="008D330C">
      <w:pPr>
        <w:spacing w:line="276" w:lineRule="auto"/>
        <w:ind w:left="360"/>
        <w:jc w:val="both"/>
        <w:rPr>
          <w:rFonts w:asciiTheme="majorHAnsi" w:hAnsiTheme="majorHAnsi" w:cstheme="minorHAnsi"/>
        </w:rPr>
      </w:pPr>
      <w:r w:rsidRPr="008D330C">
        <w:rPr>
          <w:rFonts w:asciiTheme="majorHAnsi" w:hAnsiTheme="majorHAnsi" w:cstheme="minorHAnsi"/>
        </w:rPr>
        <w:t>Właściwości przedmiotu zamówienia powinny spełniać wymagania Zamawiającego w zakresie poprawności sporządzenia uproszczonej dokumentacji projektowej, zgodności założeń projektowych z normami prawa i sztuki budowlanej oraz staranności i rzetelności wykonania.</w:t>
      </w:r>
    </w:p>
    <w:p w:rsidR="004B7260" w:rsidRPr="00A10DBC" w:rsidRDefault="004B7260" w:rsidP="004B7260">
      <w:pPr>
        <w:pStyle w:val="Akapitzlist"/>
        <w:numPr>
          <w:ilvl w:val="1"/>
          <w:numId w:val="26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A10DBC">
        <w:rPr>
          <w:rFonts w:asciiTheme="majorHAnsi" w:hAnsiTheme="majorHAnsi" w:cstheme="minorHAnsi"/>
          <w:b/>
        </w:rPr>
        <w:t>Szczegółowe właściwości funkcjonalno-użytkowe wyrażone we wskaźnikach powierzchniowo – kubaturowych</w:t>
      </w:r>
    </w:p>
    <w:p w:rsidR="004B7260" w:rsidRPr="004B7260" w:rsidRDefault="004B7260" w:rsidP="004B7260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powierzchnie użytkowe poszczególnych pomieszczeń wraz z określeniem ich funkcji</w:t>
      </w:r>
      <w:r w:rsidR="0070384D">
        <w:rPr>
          <w:rFonts w:asciiTheme="majorHAnsi" w:hAnsiTheme="majorHAnsi" w:cstheme="minorHAnsi"/>
        </w:rPr>
        <w:t xml:space="preserve"> – nie dotyczy</w:t>
      </w:r>
    </w:p>
    <w:p w:rsidR="004B7260" w:rsidRPr="004B7260" w:rsidRDefault="004B7260" w:rsidP="004B7260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wskaźniki powierzchniowo-kubaturowe, w tym wskaźnik określający udział powierzchni ruchu w powierzchni netto</w:t>
      </w:r>
      <w:r w:rsidR="0070384D">
        <w:rPr>
          <w:rFonts w:asciiTheme="majorHAnsi" w:hAnsiTheme="majorHAnsi" w:cstheme="minorHAnsi"/>
        </w:rPr>
        <w:t xml:space="preserve"> - nie dotyczy</w:t>
      </w:r>
    </w:p>
    <w:p w:rsidR="004B7260" w:rsidRPr="004B7260" w:rsidRDefault="004B7260" w:rsidP="004B7260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inne powierzchnie, jeśli nie są pochodną powierzchni użytkowej opisanych wcześniej wskaźników</w:t>
      </w:r>
      <w:r w:rsidR="0070384D">
        <w:rPr>
          <w:rFonts w:asciiTheme="majorHAnsi" w:hAnsiTheme="majorHAnsi" w:cstheme="minorHAnsi"/>
        </w:rPr>
        <w:t xml:space="preserve"> - nie dotyczy</w:t>
      </w:r>
    </w:p>
    <w:p w:rsidR="004B7260" w:rsidRPr="004B7260" w:rsidRDefault="004B7260" w:rsidP="004B7260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4B7260">
        <w:rPr>
          <w:rFonts w:asciiTheme="majorHAnsi" w:hAnsiTheme="majorHAnsi" w:cstheme="minorHAnsi"/>
        </w:rPr>
        <w:t>określenie wielkości możliwych przekroczeń lub pomniejszenia przyjętych parametrów powierzchni i kubatur lub wskaźników</w:t>
      </w:r>
      <w:r w:rsidR="0070384D" w:rsidRPr="0070384D">
        <w:rPr>
          <w:rFonts w:asciiTheme="majorHAnsi" w:hAnsiTheme="majorHAnsi" w:cstheme="minorHAnsi"/>
        </w:rPr>
        <w:t>wg dokumentacji uproszczonej</w:t>
      </w:r>
    </w:p>
    <w:p w:rsidR="004B7260" w:rsidRPr="00A10DBC" w:rsidRDefault="004B7260" w:rsidP="004B7260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A10DBC">
        <w:rPr>
          <w:rFonts w:asciiTheme="majorHAnsi" w:hAnsiTheme="majorHAnsi" w:cstheme="minorHAnsi"/>
          <w:b/>
        </w:rPr>
        <w:t>Opis wymagań Zamawiającego w stosunku do przedmiotu zamówienia</w:t>
      </w:r>
    </w:p>
    <w:p w:rsidR="009E0811" w:rsidRPr="009E0811" w:rsidRDefault="009E0811" w:rsidP="009E0811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  <w:b/>
          <w:bCs/>
          <w:i/>
          <w:iCs/>
        </w:rPr>
        <w:t>Termin wykonania całości zamówienia</w:t>
      </w:r>
    </w:p>
    <w:p w:rsidR="009E0811" w:rsidRPr="009E0811" w:rsidRDefault="009E0811" w:rsidP="009E0811">
      <w:pPr>
        <w:pStyle w:val="Akapitzlist"/>
        <w:tabs>
          <w:tab w:val="left" w:pos="0"/>
        </w:tabs>
        <w:spacing w:line="276" w:lineRule="auto"/>
        <w:jc w:val="both"/>
        <w:rPr>
          <w:rFonts w:asciiTheme="majorHAnsi" w:hAnsiTheme="majorHAnsi" w:cstheme="minorHAnsi"/>
          <w:bCs/>
        </w:rPr>
      </w:pPr>
      <w:r w:rsidRPr="00DE2D5A">
        <w:rPr>
          <w:rFonts w:asciiTheme="majorHAnsi" w:hAnsiTheme="majorHAnsi" w:cstheme="minorHAnsi"/>
        </w:rPr>
        <w:t>Do</w:t>
      </w:r>
      <w:r w:rsidR="00422F90">
        <w:rPr>
          <w:rFonts w:asciiTheme="majorHAnsi" w:hAnsiTheme="majorHAnsi" w:cstheme="minorHAnsi"/>
          <w:b/>
        </w:rPr>
        <w:t xml:space="preserve"> 10 grudnia 2026 roku</w:t>
      </w:r>
      <w:r w:rsidR="008C50FB">
        <w:rPr>
          <w:rFonts w:asciiTheme="majorHAnsi" w:hAnsiTheme="majorHAnsi" w:cstheme="minorHAnsi"/>
          <w:b/>
        </w:rPr>
        <w:t xml:space="preserve"> </w:t>
      </w:r>
      <w:r w:rsidRPr="009E0811">
        <w:rPr>
          <w:rFonts w:asciiTheme="majorHAnsi" w:hAnsiTheme="majorHAnsi" w:cstheme="minorHAnsi"/>
          <w:bCs/>
        </w:rPr>
        <w:t xml:space="preserve">od dnia podpisania umowy, </w:t>
      </w:r>
    </w:p>
    <w:p w:rsidR="009E0811" w:rsidRPr="009E0811" w:rsidRDefault="009E0811" w:rsidP="009E0811">
      <w:pPr>
        <w:spacing w:line="276" w:lineRule="auto"/>
        <w:ind w:left="720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  <w:bCs/>
        </w:rPr>
        <w:t xml:space="preserve">w tym dokumentacja projektowa </w:t>
      </w:r>
      <w:r w:rsidRPr="009E0811">
        <w:rPr>
          <w:rFonts w:asciiTheme="majorHAnsi" w:hAnsiTheme="majorHAnsi" w:cstheme="minorHAnsi"/>
          <w:b/>
        </w:rPr>
        <w:t xml:space="preserve">– do </w:t>
      </w:r>
      <w:r w:rsidR="00A60008">
        <w:rPr>
          <w:rFonts w:asciiTheme="majorHAnsi" w:hAnsiTheme="majorHAnsi" w:cstheme="minorHAnsi"/>
          <w:b/>
        </w:rPr>
        <w:t>120</w:t>
      </w:r>
      <w:r w:rsidRPr="009E0811">
        <w:rPr>
          <w:rFonts w:asciiTheme="majorHAnsi" w:hAnsiTheme="majorHAnsi" w:cstheme="minorHAnsi"/>
          <w:b/>
        </w:rPr>
        <w:t xml:space="preserve"> dni </w:t>
      </w:r>
      <w:r w:rsidRPr="009E0811">
        <w:rPr>
          <w:rFonts w:asciiTheme="majorHAnsi" w:hAnsiTheme="majorHAnsi" w:cstheme="minorHAnsi"/>
          <w:bCs/>
        </w:rPr>
        <w:t>od podpisania umowy</w:t>
      </w:r>
    </w:p>
    <w:p w:rsidR="006313E7" w:rsidRPr="006313E7" w:rsidRDefault="009E0811" w:rsidP="009E0811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  <w:b/>
          <w:bCs/>
          <w:i/>
        </w:rPr>
        <w:t>Wymagania dotyczące opracowania dokumentacji projektowej</w:t>
      </w:r>
    </w:p>
    <w:p w:rsidR="006313E7" w:rsidRPr="009E0811" w:rsidRDefault="006313E7" w:rsidP="006313E7">
      <w:pPr>
        <w:tabs>
          <w:tab w:val="left" w:pos="284"/>
        </w:tabs>
        <w:spacing w:line="276" w:lineRule="auto"/>
        <w:ind w:left="720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</w:rPr>
        <w:t>Uproszczona dokumentacja projektowa winna być opracowana w zakresie zapewniającym prawidłową realizację zamówienia, w oparciu o Rozporządzenie Ministra Rozwoju i Technologii z dnia 20 grudnia  2021 r. w sprawie szczegółowego zakresu i formy dokumentacji projektowej, specyfikacji technicznych wykonania i odbioru robót budowlanych oraz programu funkcjonalno-użytkowego (Dz.U.2021 poz.2454).</w:t>
      </w:r>
    </w:p>
    <w:p w:rsidR="006313E7" w:rsidRPr="009E0811" w:rsidRDefault="006313E7" w:rsidP="006313E7">
      <w:pPr>
        <w:tabs>
          <w:tab w:val="left" w:pos="284"/>
        </w:tabs>
        <w:spacing w:line="276" w:lineRule="auto"/>
        <w:ind w:left="709" w:hanging="425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</w:rPr>
        <w:tab/>
        <w:t>Wykonawca zapewni dysponowanie osobą na stanowisku projektanta posiadającego doświadczenie i wymagane uprawnienia do pełnienia samodzielnych funkcji technicznych w budownictwie, będącej członkiem właściwej terenowo Izby Inżynierów Budownictwa.</w:t>
      </w:r>
    </w:p>
    <w:p w:rsidR="006313E7" w:rsidRPr="009E0811" w:rsidRDefault="006313E7" w:rsidP="006313E7">
      <w:pPr>
        <w:tabs>
          <w:tab w:val="left" w:pos="284"/>
        </w:tabs>
        <w:spacing w:line="276" w:lineRule="auto"/>
        <w:ind w:left="709" w:hanging="425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</w:rPr>
        <w:tab/>
        <w:t>W czasie realizacji robót budowlanych Wykonawca zapewni sprawowanie nadzoru autorskiego przez projektanta opracowującego dokumentację projektową.</w:t>
      </w:r>
    </w:p>
    <w:p w:rsidR="006313E7" w:rsidRPr="009E0811" w:rsidRDefault="006313E7" w:rsidP="006313E7">
      <w:pPr>
        <w:spacing w:line="276" w:lineRule="auto"/>
        <w:ind w:left="709"/>
        <w:jc w:val="both"/>
        <w:rPr>
          <w:rFonts w:asciiTheme="majorHAnsi" w:hAnsiTheme="majorHAnsi" w:cstheme="minorHAnsi"/>
          <w:color w:val="FF0000"/>
        </w:rPr>
      </w:pPr>
      <w:r w:rsidRPr="009E0811">
        <w:rPr>
          <w:rFonts w:asciiTheme="majorHAnsi" w:hAnsiTheme="majorHAnsi" w:cstheme="minorHAnsi"/>
        </w:rPr>
        <w:t>Podczas opracowywania dokumentacji Wykonawca zobowiązany jest dokonać weryfikacji w terenie podanych danych zawartych w niniejszym programie funkcjonalno-użytkowym, dotyczących obmiaru i zakresu robót.</w:t>
      </w:r>
    </w:p>
    <w:p w:rsidR="006313E7" w:rsidRPr="009E0811" w:rsidRDefault="006313E7" w:rsidP="006313E7">
      <w:pPr>
        <w:tabs>
          <w:tab w:val="left" w:pos="709"/>
        </w:tabs>
        <w:spacing w:line="276" w:lineRule="auto"/>
        <w:ind w:left="709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  <w:bCs/>
          <w:iCs/>
        </w:rPr>
        <w:t xml:space="preserve">Wszelkie konieczne opracowania, opinie, badania czy szczegółowe </w:t>
      </w:r>
      <w:r w:rsidRPr="009E0811">
        <w:rPr>
          <w:rFonts w:asciiTheme="majorHAnsi" w:hAnsiTheme="majorHAnsi" w:cstheme="minorHAnsi"/>
        </w:rPr>
        <w:t>rozwiązania projektowe wpływające na zwiększenie zakresu robót,</w:t>
      </w:r>
      <w:r w:rsidR="00633677">
        <w:rPr>
          <w:rFonts w:asciiTheme="majorHAnsi" w:hAnsiTheme="majorHAnsi" w:cstheme="minorHAnsi"/>
        </w:rPr>
        <w:t xml:space="preserve"> </w:t>
      </w:r>
      <w:r w:rsidRPr="009E0811">
        <w:rPr>
          <w:rFonts w:asciiTheme="majorHAnsi" w:hAnsiTheme="majorHAnsi" w:cstheme="minorHAnsi"/>
          <w:bCs/>
          <w:iCs/>
        </w:rPr>
        <w:t>niezbędne do realizacji przedmiotu zamówienia,</w:t>
      </w:r>
      <w:r w:rsidR="00633677">
        <w:rPr>
          <w:rFonts w:asciiTheme="majorHAnsi" w:hAnsiTheme="majorHAnsi" w:cstheme="minorHAnsi"/>
          <w:bCs/>
          <w:iCs/>
        </w:rPr>
        <w:t xml:space="preserve"> </w:t>
      </w:r>
      <w:r w:rsidRPr="009E0811">
        <w:rPr>
          <w:rFonts w:asciiTheme="majorHAnsi" w:hAnsiTheme="majorHAnsi" w:cstheme="minorHAnsi"/>
          <w:bCs/>
          <w:iCs/>
        </w:rPr>
        <w:t>a wyniknie w toku realizacji umowy - obciążają Wykonawcę.</w:t>
      </w:r>
      <w:r w:rsidR="00633677">
        <w:rPr>
          <w:rFonts w:asciiTheme="majorHAnsi" w:hAnsiTheme="majorHAnsi" w:cstheme="minorHAnsi"/>
          <w:bCs/>
          <w:iCs/>
        </w:rPr>
        <w:t xml:space="preserve"> </w:t>
      </w:r>
      <w:r w:rsidRPr="009E0811">
        <w:rPr>
          <w:rFonts w:asciiTheme="majorHAnsi" w:hAnsiTheme="majorHAnsi" w:cstheme="minorHAnsi"/>
        </w:rPr>
        <w:t xml:space="preserve">Stanowią one ryzyko wykonawcy i nie będą traktowane jako roboty dodatkowe. Uproszczona </w:t>
      </w:r>
      <w:r w:rsidRPr="009E0811">
        <w:rPr>
          <w:rFonts w:asciiTheme="majorHAnsi" w:hAnsiTheme="majorHAnsi" w:cstheme="minorHAnsi"/>
          <w:bCs/>
          <w:iCs/>
        </w:rPr>
        <w:t xml:space="preserve">dokumentacja projektowa ma zawierać części opisowe oraz rysunkowe i będzie wykonana w stopniu szczegółowości odpowiadającym </w:t>
      </w:r>
      <w:r w:rsidRPr="009E0811">
        <w:rPr>
          <w:rFonts w:asciiTheme="majorHAnsi" w:hAnsiTheme="majorHAnsi" w:cstheme="minorHAnsi"/>
          <w:bCs/>
          <w:iCs/>
        </w:rPr>
        <w:lastRenderedPageBreak/>
        <w:t>celowi, któremu ma służyć.</w:t>
      </w:r>
      <w:r w:rsidRPr="009E0811">
        <w:rPr>
          <w:rFonts w:asciiTheme="majorHAnsi" w:hAnsiTheme="majorHAnsi" w:cstheme="minorHAnsi"/>
        </w:rPr>
        <w:t xml:space="preserve">Podstawą płatności będzie cena ryczałtowa skalkulowana przez Wykonawcę  na  etapie  składania  oferty.                     </w:t>
      </w:r>
    </w:p>
    <w:p w:rsidR="006313E7" w:rsidRDefault="006313E7" w:rsidP="006313E7">
      <w:pPr>
        <w:spacing w:line="276" w:lineRule="auto"/>
        <w:ind w:left="720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</w:rPr>
        <w:t>Kompletną dokumentacjęprojektową wraz załącznikami należyprzekazać Zamawiającemu w ilości po 2 egz.w formie papierowej oraz w wersji cyfrowej zawierającej pliki pdf oraz ich wersje edytowalne (.</w:t>
      </w:r>
      <w:proofErr w:type="spellStart"/>
      <w:r w:rsidRPr="009E0811">
        <w:rPr>
          <w:rFonts w:asciiTheme="majorHAnsi" w:hAnsiTheme="majorHAnsi" w:cstheme="minorHAnsi"/>
        </w:rPr>
        <w:t>doc</w:t>
      </w:r>
      <w:proofErr w:type="spellEnd"/>
      <w:r w:rsidRPr="009E0811">
        <w:rPr>
          <w:rFonts w:asciiTheme="majorHAnsi" w:hAnsiTheme="majorHAnsi" w:cstheme="minorHAnsi"/>
        </w:rPr>
        <w:t>, .xls, .</w:t>
      </w:r>
      <w:proofErr w:type="spellStart"/>
      <w:r w:rsidRPr="009E0811">
        <w:rPr>
          <w:rFonts w:asciiTheme="majorHAnsi" w:hAnsiTheme="majorHAnsi" w:cstheme="minorHAnsi"/>
        </w:rPr>
        <w:t>dwg</w:t>
      </w:r>
      <w:proofErr w:type="spellEnd"/>
      <w:r w:rsidRPr="009E0811">
        <w:rPr>
          <w:rFonts w:asciiTheme="majorHAnsi" w:hAnsiTheme="majorHAnsi" w:cstheme="minorHAnsi"/>
        </w:rPr>
        <w:t>, itp.) . Wersję cyfrową należy przekazać na fizycznym nośniku danych (</w:t>
      </w:r>
      <w:proofErr w:type="spellStart"/>
      <w:r w:rsidRPr="009E0811">
        <w:rPr>
          <w:rFonts w:asciiTheme="majorHAnsi" w:hAnsiTheme="majorHAnsi" w:cstheme="minorHAnsi"/>
        </w:rPr>
        <w:t>np</w:t>
      </w:r>
      <w:proofErr w:type="spellEnd"/>
      <w:r w:rsidRPr="009E0811">
        <w:rPr>
          <w:rFonts w:asciiTheme="majorHAnsi" w:hAnsiTheme="majorHAnsi" w:cstheme="minorHAnsi"/>
        </w:rPr>
        <w:t>, płyta CD/DVD)</w:t>
      </w:r>
      <w:r>
        <w:rPr>
          <w:rFonts w:asciiTheme="majorHAnsi" w:hAnsiTheme="majorHAnsi" w:cstheme="minorHAnsi"/>
        </w:rPr>
        <w:t>.</w:t>
      </w:r>
    </w:p>
    <w:p w:rsidR="006313E7" w:rsidRPr="009E0811" w:rsidRDefault="006313E7" w:rsidP="006313E7">
      <w:pPr>
        <w:tabs>
          <w:tab w:val="left" w:pos="709"/>
          <w:tab w:val="left" w:pos="900"/>
        </w:tabs>
        <w:spacing w:line="276" w:lineRule="auto"/>
        <w:ind w:left="709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</w:rPr>
        <w:t>Zakres opracowania:</w:t>
      </w:r>
    </w:p>
    <w:p w:rsidR="006313E7" w:rsidRPr="006313E7" w:rsidRDefault="006313E7" w:rsidP="006313E7">
      <w:pPr>
        <w:pStyle w:val="Akapitzlist"/>
        <w:numPr>
          <w:ilvl w:val="1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9E0811">
        <w:rPr>
          <w:rFonts w:asciiTheme="majorHAnsi" w:hAnsiTheme="majorHAnsi" w:cstheme="minorHAnsi"/>
        </w:rPr>
        <w:t>opracowanie  uproszczonej  dokumentacji  projektowej  (cz. opisowa, cz. rysunkowa w tym  mapa orientacyjna, mapa sytuacyjno - wysokościowa z naniesionym zakresem robót, pomiary geodezyjne przekroje poprzeczne, profil podłużny, niezbędne rysunki, uzgodnienia, opinie, skuteczne zgłoszenia i prawomocne decyzje (jeśli będą wymagane przepisami prawa), wypisy z rejestru gruntów, zgody wejścia w teren,  itp. - w zakresie umożliwiającym prawidłową realizację zamówienia). Kopie wniosków, wezwań i uzupełnień oraz otrzymanych dokumentów należy na bieżąco przekazywać Zamawiającemu.</w:t>
      </w:r>
    </w:p>
    <w:p w:rsidR="006313E7" w:rsidRPr="006313E7" w:rsidRDefault="006313E7" w:rsidP="006313E7">
      <w:pPr>
        <w:pStyle w:val="Akapitzlist"/>
        <w:numPr>
          <w:ilvl w:val="1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6313E7">
        <w:rPr>
          <w:rFonts w:asciiTheme="majorHAnsi" w:hAnsiTheme="majorHAnsi" w:cstheme="minorHAnsi"/>
        </w:rPr>
        <w:t>opracowanie specyfikacji technicznych wykonania i odbioru robót budowlanych</w:t>
      </w:r>
    </w:p>
    <w:p w:rsidR="006313E7" w:rsidRPr="006313E7" w:rsidRDefault="006313E7" w:rsidP="006313E7">
      <w:pPr>
        <w:pStyle w:val="Akapitzlist"/>
        <w:numPr>
          <w:ilvl w:val="1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6313E7">
        <w:rPr>
          <w:rFonts w:asciiTheme="majorHAnsi" w:hAnsiTheme="majorHAnsi" w:cstheme="minorHAnsi"/>
        </w:rPr>
        <w:t xml:space="preserve">opracowanie przedmiaru robót, zgodnie ze słownikiem CPV </w:t>
      </w:r>
      <w:r w:rsidR="00633677">
        <w:rPr>
          <w:rFonts w:asciiTheme="majorHAnsi" w:hAnsiTheme="majorHAnsi" w:cstheme="minorHAnsi"/>
        </w:rPr>
        <w:t xml:space="preserve">                                     </w:t>
      </w:r>
      <w:r w:rsidRPr="006313E7">
        <w:rPr>
          <w:rFonts w:asciiTheme="majorHAnsi" w:hAnsiTheme="majorHAnsi" w:cstheme="minorHAnsi"/>
        </w:rPr>
        <w:t>z określeniem podstaw wycen</w:t>
      </w:r>
    </w:p>
    <w:p w:rsidR="006313E7" w:rsidRPr="006313E7" w:rsidRDefault="006313E7" w:rsidP="006313E7">
      <w:pPr>
        <w:pStyle w:val="Akapitzlist"/>
        <w:numPr>
          <w:ilvl w:val="1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6313E7">
        <w:rPr>
          <w:rFonts w:asciiTheme="majorHAnsi" w:hAnsiTheme="majorHAnsi" w:cstheme="minorHAnsi"/>
        </w:rPr>
        <w:t xml:space="preserve">sporządzenia  kosztorysu  uproszczonego  na  podstawie  </w:t>
      </w:r>
      <w:r>
        <w:rPr>
          <w:rFonts w:asciiTheme="majorHAnsi" w:hAnsiTheme="majorHAnsi" w:cstheme="minorHAnsi"/>
        </w:rPr>
        <w:t xml:space="preserve">                             ww.</w:t>
      </w:r>
      <w:r w:rsidRPr="006313E7">
        <w:rPr>
          <w:rFonts w:asciiTheme="majorHAnsi" w:hAnsiTheme="majorHAnsi" w:cstheme="minorHAnsi"/>
        </w:rPr>
        <w:t xml:space="preserve"> przedmiaru  robót,  przy jednoczesnym zachowaniu wynagrodzenia określonego w umowie</w:t>
      </w:r>
    </w:p>
    <w:p w:rsidR="006313E7" w:rsidRPr="006313E7" w:rsidRDefault="006313E7" w:rsidP="006313E7">
      <w:pPr>
        <w:pStyle w:val="Akapitzlist"/>
        <w:numPr>
          <w:ilvl w:val="1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6313E7">
        <w:rPr>
          <w:rFonts w:asciiTheme="majorHAnsi" w:hAnsiTheme="majorHAnsi" w:cstheme="minorHAnsi"/>
        </w:rPr>
        <w:t xml:space="preserve">sporządzenia informacji dotyczącej bezpieczeństwa i ochrony zdrowia – </w:t>
      </w:r>
      <w:r w:rsidRPr="006313E7">
        <w:rPr>
          <w:rFonts w:asciiTheme="majorHAnsi" w:hAnsiTheme="majorHAnsi" w:cstheme="minorHAnsi"/>
          <w:iCs/>
        </w:rPr>
        <w:t>jeśli będzie wymagana</w:t>
      </w:r>
    </w:p>
    <w:p w:rsidR="006313E7" w:rsidRDefault="006313E7" w:rsidP="006313E7">
      <w:pPr>
        <w:pStyle w:val="Akapitzlist"/>
        <w:numPr>
          <w:ilvl w:val="1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6313E7">
        <w:rPr>
          <w:rFonts w:asciiTheme="majorHAnsi" w:hAnsiTheme="majorHAnsi" w:cstheme="minorHAnsi"/>
        </w:rPr>
        <w:t>sporządzenia własnej dokumentacji fotograficznej stanu istniejącego przedmiotowego obiektu (pliki .pdf, .jpg)</w:t>
      </w:r>
    </w:p>
    <w:p w:rsidR="00A63577" w:rsidRDefault="00633677" w:rsidP="006313E7">
      <w:pPr>
        <w:pStyle w:val="Akapitzlist"/>
        <w:numPr>
          <w:ilvl w:val="1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uzgodnienia z wszystkimi zainteresowanymi podmiotami (zarządca drogi, wspólnota mieszkaniowa administrator rowu)</w:t>
      </w:r>
    </w:p>
    <w:p w:rsidR="006313E7" w:rsidRPr="006313E7" w:rsidRDefault="006313E7" w:rsidP="006313E7">
      <w:pPr>
        <w:pStyle w:val="Akapitzlist"/>
        <w:spacing w:line="276" w:lineRule="auto"/>
        <w:ind w:left="1080"/>
        <w:jc w:val="both"/>
        <w:rPr>
          <w:rFonts w:asciiTheme="majorHAnsi" w:hAnsiTheme="majorHAnsi" w:cstheme="minorHAnsi"/>
        </w:rPr>
      </w:pPr>
      <w:r>
        <w:rPr>
          <w:rFonts w:ascii="Lato" w:hAnsi="Lato" w:cstheme="minorHAnsi"/>
          <w:sz w:val="20"/>
          <w:szCs w:val="20"/>
        </w:rPr>
        <w:tab/>
      </w:r>
      <w:r w:rsidRPr="006313E7">
        <w:rPr>
          <w:rFonts w:asciiTheme="majorHAnsi" w:hAnsiTheme="majorHAnsi" w:cstheme="minorHAnsi"/>
        </w:rPr>
        <w:t>Opracowania należy sporządzić w oparciu o obowiązujące przepisy prawa.</w:t>
      </w:r>
      <w:r w:rsidR="00633677">
        <w:rPr>
          <w:rFonts w:asciiTheme="majorHAnsi" w:hAnsiTheme="majorHAnsi" w:cstheme="minorHAnsi"/>
        </w:rPr>
        <w:t xml:space="preserve"> Szczegółowy zakres robót winien wynikać z inwentaryzacji terenowej                         i pomiarów własnych, uzgodnień z administratorem rowu melioracyjnego                  oraz winien uwzględniać wszystkie roboty niezbędne do prawidłowego wykonania zamówienia. </w:t>
      </w:r>
    </w:p>
    <w:p w:rsidR="006313E7" w:rsidRDefault="006313E7" w:rsidP="006313E7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Theme="majorHAnsi" w:hAnsiTheme="majorHAnsi" w:cstheme="minorHAnsi"/>
          <w:b/>
          <w:bCs/>
          <w:i/>
        </w:rPr>
      </w:pPr>
      <w:r w:rsidRPr="006313E7">
        <w:rPr>
          <w:rFonts w:asciiTheme="majorHAnsi" w:hAnsiTheme="majorHAnsi" w:cstheme="minorHAnsi"/>
          <w:b/>
          <w:bCs/>
          <w:i/>
        </w:rPr>
        <w:t>Wymagania dotyczące wykonania robót budowlanych</w:t>
      </w:r>
    </w:p>
    <w:p w:rsidR="006313E7" w:rsidRDefault="006313E7" w:rsidP="006313E7">
      <w:pPr>
        <w:tabs>
          <w:tab w:val="left" w:pos="284"/>
        </w:tabs>
        <w:spacing w:line="276" w:lineRule="auto"/>
        <w:ind w:left="720"/>
        <w:jc w:val="both"/>
        <w:rPr>
          <w:rFonts w:asciiTheme="majorHAnsi" w:hAnsiTheme="majorHAnsi" w:cstheme="minorHAnsi"/>
        </w:rPr>
      </w:pPr>
      <w:r w:rsidRPr="006313E7">
        <w:rPr>
          <w:rFonts w:asciiTheme="majorHAnsi" w:hAnsiTheme="majorHAnsi" w:cstheme="minorHAnsi"/>
        </w:rPr>
        <w:t>Wykonawca jest odpowiedzialny za prowadzenie robót zgodnie z umową. Roboty należy wykonać zgodnie z uproszczoną dokumentacją projektową, wymaganiami specyfikacji technicznych i poleceniami  Inspektora  Nadzoru. Wykonawca zapewni dysponowanie osobą kierownika budowy posiadającego doświadczenie i wymagane uprawnienia do pełnienia samodzielnych funkcji technicznych w budownictwie, będącej członkiem właściwej terenowo Izby Inżynierów Budownictwa oraz zapewni wykwalifikowaną kadrę techniczną zapewniającą wykonania zamówienia.W</w:t>
      </w:r>
      <w:r>
        <w:rPr>
          <w:rFonts w:asciiTheme="majorHAnsi" w:hAnsiTheme="majorHAnsi" w:cstheme="minorHAnsi"/>
        </w:rPr>
        <w:t xml:space="preserve">ykonawca zapewni </w:t>
      </w:r>
      <w:r w:rsidRPr="006313E7">
        <w:rPr>
          <w:rFonts w:asciiTheme="majorHAnsi" w:hAnsiTheme="majorHAnsi" w:cstheme="minorHAnsi"/>
        </w:rPr>
        <w:t xml:space="preserve">sprawowanie nadzoruornitologicznego przy wycinkach drzew.W przypadku konieczności realizacji prac związanych z usuwaniem roślinności w okresie lęgowym wykonawca </w:t>
      </w:r>
      <w:r w:rsidRPr="006313E7">
        <w:rPr>
          <w:rFonts w:asciiTheme="majorHAnsi" w:hAnsiTheme="majorHAnsi" w:cstheme="minorHAnsi"/>
        </w:rPr>
        <w:lastRenderedPageBreak/>
        <w:t>zapewni sprawowanie nadzoru ornitologicznego / przyrodniczego w celu wykluczenia zasiedlenia jej przez chronione gatunki ptaków.</w:t>
      </w:r>
      <w:r w:rsidR="008C50FB">
        <w:rPr>
          <w:rFonts w:asciiTheme="majorHAnsi" w:hAnsiTheme="majorHAnsi" w:cstheme="minorHAnsi"/>
        </w:rPr>
        <w:t xml:space="preserve"> </w:t>
      </w:r>
      <w:r w:rsidRPr="006313E7">
        <w:rPr>
          <w:rFonts w:asciiTheme="majorHAnsi" w:hAnsiTheme="majorHAnsi" w:cstheme="minorHAnsi"/>
        </w:rPr>
        <w:t>Dopuszcza się możliwość rozpoczęcia robót w terenie przed przekazaniem i protokolarnym odbiorem kompletnej uproszczonej dokumentacji projektowej, w uzgodnieniu z zamawiającym, w przypadku konieczności wykonania prac przygotowawczych, niezbędnych do ustalenia właściwego zakresu rzeczowego i rozwiązań technicznych  przy opracowywaniu dokumentacji projektowej.</w:t>
      </w:r>
    </w:p>
    <w:p w:rsidR="00DE2D5A" w:rsidRPr="006313E7" w:rsidRDefault="00DE2D5A" w:rsidP="006313E7">
      <w:pPr>
        <w:tabs>
          <w:tab w:val="left" w:pos="284"/>
        </w:tabs>
        <w:spacing w:line="276" w:lineRule="auto"/>
        <w:ind w:left="720"/>
        <w:jc w:val="both"/>
        <w:rPr>
          <w:rFonts w:asciiTheme="majorHAnsi" w:hAnsiTheme="majorHAnsi" w:cstheme="minorHAnsi"/>
          <w:b/>
          <w:bCs/>
          <w:i/>
        </w:rPr>
      </w:pPr>
    </w:p>
    <w:p w:rsidR="006313E7" w:rsidRPr="006313E7" w:rsidRDefault="006313E7" w:rsidP="006313E7">
      <w:pPr>
        <w:pStyle w:val="Akapitzlist"/>
        <w:numPr>
          <w:ilvl w:val="0"/>
          <w:numId w:val="28"/>
        </w:numPr>
        <w:tabs>
          <w:tab w:val="left" w:pos="284"/>
        </w:tabs>
        <w:jc w:val="both"/>
        <w:rPr>
          <w:rFonts w:asciiTheme="majorHAnsi" w:hAnsiTheme="majorHAnsi" w:cstheme="minorHAnsi"/>
          <w:b/>
          <w:bCs/>
          <w:i/>
        </w:rPr>
      </w:pPr>
      <w:r w:rsidRPr="006313E7">
        <w:rPr>
          <w:rFonts w:asciiTheme="majorHAnsi" w:hAnsiTheme="majorHAnsi" w:cstheme="minorHAnsi"/>
          <w:b/>
          <w:bCs/>
          <w:i/>
          <w:iCs/>
        </w:rPr>
        <w:t>Wymagania dot. dokumentacji fotograficznej</w:t>
      </w:r>
    </w:p>
    <w:p w:rsidR="006313E7" w:rsidRPr="006313E7" w:rsidRDefault="006313E7" w:rsidP="006313E7">
      <w:pPr>
        <w:pStyle w:val="Akapitzlist"/>
        <w:spacing w:line="276" w:lineRule="auto"/>
        <w:ind w:left="709"/>
        <w:jc w:val="both"/>
        <w:rPr>
          <w:rFonts w:asciiTheme="majorHAnsi" w:hAnsiTheme="majorHAnsi" w:cs="Calibri"/>
        </w:rPr>
      </w:pPr>
      <w:r w:rsidRPr="006313E7">
        <w:rPr>
          <w:rFonts w:asciiTheme="majorHAnsi" w:hAnsiTheme="majorHAnsi" w:cs="Calibri"/>
        </w:rPr>
        <w:t>W czasie realizacji zadania wykonawca będzie przygotowywał dokumentację fotograficzną, obrazującą przedmiot zadania przed rozpoczęciem prac, w ich trakcie oraz po zakończeniu.</w:t>
      </w:r>
    </w:p>
    <w:p w:rsidR="006313E7" w:rsidRPr="006313E7" w:rsidRDefault="006313E7" w:rsidP="006313E7">
      <w:pPr>
        <w:pStyle w:val="Akapitzlist"/>
        <w:spacing w:line="276" w:lineRule="auto"/>
        <w:ind w:left="709"/>
        <w:jc w:val="both"/>
        <w:rPr>
          <w:rFonts w:asciiTheme="majorHAnsi" w:hAnsiTheme="majorHAnsi" w:cs="Calibri"/>
        </w:rPr>
      </w:pPr>
      <w:r w:rsidRPr="006313E7">
        <w:rPr>
          <w:rFonts w:asciiTheme="majorHAnsi" w:hAnsiTheme="majorHAnsi" w:cs="Calibri"/>
        </w:rPr>
        <w:t xml:space="preserve">Wykonawca </w:t>
      </w:r>
      <w:r w:rsidRPr="006313E7">
        <w:rPr>
          <w:rFonts w:asciiTheme="majorHAnsi" w:hAnsiTheme="majorHAnsi" w:cstheme="minorHAnsi"/>
        </w:rPr>
        <w:t>przekaże zamawiającemu zdjęcia wykonane z poziomu ziemi</w:t>
      </w:r>
      <w:r>
        <w:rPr>
          <w:rFonts w:asciiTheme="majorHAnsi" w:hAnsiTheme="majorHAnsi" w:cstheme="minorHAnsi"/>
        </w:rPr>
        <w:t>,</w:t>
      </w:r>
      <w:r w:rsidRPr="006313E7">
        <w:rPr>
          <w:rFonts w:asciiTheme="majorHAnsi" w:hAnsiTheme="majorHAnsi" w:cstheme="minorHAnsi"/>
        </w:rPr>
        <w:t xml:space="preserve"> w formacie obrazu: JPEG lub PNG - minimalna rozdzielczość obrazu: 8 MP (megapiksele) - zdjęcia w minimalnym rozmiarze 3266 x 2450 pikseli. </w:t>
      </w:r>
    </w:p>
    <w:p w:rsidR="006313E7" w:rsidRPr="006313E7" w:rsidRDefault="006313E7" w:rsidP="006313E7">
      <w:pPr>
        <w:spacing w:line="276" w:lineRule="auto"/>
        <w:ind w:left="709"/>
        <w:jc w:val="both"/>
        <w:rPr>
          <w:rFonts w:asciiTheme="majorHAnsi" w:hAnsiTheme="majorHAnsi" w:cs="Calibri"/>
        </w:rPr>
      </w:pPr>
      <w:r w:rsidRPr="006313E7">
        <w:rPr>
          <w:rFonts w:asciiTheme="majorHAnsi" w:hAnsiTheme="majorHAnsi" w:cs="Calibri"/>
        </w:rPr>
        <w:t>Zdjęcia powinny obrazować stan przed rozpoczęciem prac budowl</w:t>
      </w:r>
      <w:r>
        <w:rPr>
          <w:rFonts w:asciiTheme="majorHAnsi" w:hAnsiTheme="majorHAnsi" w:cs="Calibri"/>
        </w:rPr>
        <w:t>a</w:t>
      </w:r>
      <w:r w:rsidRPr="006313E7">
        <w:rPr>
          <w:rFonts w:asciiTheme="majorHAnsi" w:hAnsiTheme="majorHAnsi" w:cs="Calibri"/>
        </w:rPr>
        <w:t xml:space="preserve">nych, zastany przez wykonawcę w momencie przekazania terenu robót, stan w czasie realizacji prac (przedstawiające postęp i zaawansowanie) oraz efekt finalny (po ukończeniu prac). Przekazane zdjęcia powinny spełniać walory estetyki i kompozycji, pozwalające na ich wykorzystanie w celach informacyjnych zamawiającego.  </w:t>
      </w:r>
    </w:p>
    <w:p w:rsidR="006313E7" w:rsidRPr="006313E7" w:rsidRDefault="006313E7" w:rsidP="006313E7">
      <w:pPr>
        <w:tabs>
          <w:tab w:val="left" w:pos="284"/>
        </w:tabs>
        <w:spacing w:line="276" w:lineRule="auto"/>
        <w:ind w:left="720"/>
        <w:jc w:val="both"/>
        <w:rPr>
          <w:rFonts w:asciiTheme="majorHAnsi" w:hAnsiTheme="majorHAnsi" w:cstheme="minorHAnsi"/>
          <w:b/>
          <w:bCs/>
          <w:i/>
        </w:rPr>
      </w:pPr>
      <w:r w:rsidRPr="006313E7">
        <w:rPr>
          <w:rFonts w:asciiTheme="majorHAnsi" w:hAnsiTheme="majorHAnsi" w:cs="Calibri"/>
        </w:rPr>
        <w:t>W czasie ich realizacji wykonawca uwzględni korzystne warunki pogodowe oraz ład i porządek na terenie robót</w:t>
      </w:r>
      <w:r>
        <w:rPr>
          <w:rFonts w:asciiTheme="majorHAnsi" w:hAnsiTheme="majorHAnsi" w:cs="Calibri"/>
        </w:rPr>
        <w:t>.</w:t>
      </w:r>
    </w:p>
    <w:p w:rsidR="006313E7" w:rsidRPr="006313E7" w:rsidRDefault="006313E7" w:rsidP="00B35B60">
      <w:pPr>
        <w:pStyle w:val="Akapitzlist"/>
        <w:numPr>
          <w:ilvl w:val="0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313E7">
        <w:rPr>
          <w:rFonts w:asciiTheme="majorHAnsi" w:hAnsiTheme="majorHAnsi" w:cstheme="minorHAnsi"/>
          <w:b/>
          <w:i/>
          <w:iCs/>
        </w:rPr>
        <w:t>Prawa autorskie</w:t>
      </w:r>
    </w:p>
    <w:p w:rsidR="006313E7" w:rsidRPr="006B7E64" w:rsidRDefault="006B7E64" w:rsidP="00B35B60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Wykonawca gwarantuje, że jeśli w toku realizacji niniejszej umowy oraz w okresie gwarancji i rękojmi za wady, wytworem jego pracy, będą utwory w rozumieniu ustawy z dnia 4 lutego 1994r.  o prawie autorskim i prawach pokrewnych, to Wykonawcy będą przysługiwały w dniu wydania utworów Zamawiającemu wyłączne autorskie prawa majątkowe do tych utworów, w tym wyłączne prawo zezwalania na wykonywanie zależnych praw autorskich w stosunku do utworów, oraz wyłączne prawo do rozporządzania utworami na polach eksploatacji określonych w ust. 2 poniżej.</w:t>
      </w:r>
    </w:p>
    <w:p w:rsidR="006B7E64" w:rsidRPr="006B7E64" w:rsidRDefault="006B7E64" w:rsidP="00B35B60">
      <w:pPr>
        <w:pStyle w:val="Akapitzlist"/>
        <w:tabs>
          <w:tab w:val="left" w:pos="284"/>
        </w:tabs>
        <w:spacing w:line="276" w:lineRule="auto"/>
        <w:ind w:left="1800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Wykonawca gwarantuje i zobowiązuje się, że prawa powyższe nie będą w niczym i przez nikogo ograniczone, a w szczególności będą wolne od wad prawnych i nie będą naruszać praw majątkowych ani dóbr osobistych osób trzecich. Wykonawca oświadcza, że wszelkie nośniki, na których utwory zostaną utrwalone będą stanowiły wyłączną własność Wykonawcy</w:t>
      </w:r>
      <w:r>
        <w:rPr>
          <w:rFonts w:asciiTheme="majorHAnsi" w:hAnsiTheme="majorHAnsi" w:cstheme="minorHAnsi"/>
        </w:rPr>
        <w:t>.</w:t>
      </w:r>
    </w:p>
    <w:p w:rsidR="006B7E64" w:rsidRPr="006B7E64" w:rsidRDefault="006B7E64" w:rsidP="00B35B60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Z chwilą wydania Zamawiającemu egzemplarzy utworów lub którejkolwiek ich części Wykonawca przenosi na zamawiającego majątkowe prawa autorskie do utworów na wymienionych poniżej polach eksploatacji</w:t>
      </w:r>
      <w:r>
        <w:rPr>
          <w:rFonts w:asciiTheme="majorHAnsi" w:hAnsiTheme="majorHAnsi" w:cstheme="minorHAnsi"/>
        </w:rPr>
        <w:t>:</w:t>
      </w:r>
    </w:p>
    <w:p w:rsidR="006B7E64" w:rsidRPr="006B7E64" w:rsidRDefault="006B7E64" w:rsidP="006B7E64">
      <w:pPr>
        <w:pStyle w:val="Akapitzlist"/>
        <w:numPr>
          <w:ilvl w:val="2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 xml:space="preserve">utrwalanie i zwielokrotnianie jakąkolwiek techniką nieograniczonej liczby egzemplarzy utworów lub ich elementów, w tym techniką drukarską, reprograficzną, zapisu magnetycznego, </w:t>
      </w:r>
      <w:r w:rsidRPr="006B7E64">
        <w:rPr>
          <w:rFonts w:asciiTheme="majorHAnsi" w:hAnsiTheme="majorHAnsi" w:cstheme="minorHAnsi"/>
        </w:rPr>
        <w:lastRenderedPageBreak/>
        <w:t>w pamięci komputera oraz techniką cyfrową, jak i w sieciach multimedialnych, w tym typu Internet i intranet, na wszelkich nośnikach danych, włącznie z czynnościami przygotowawczymi do sporządzenia egzemplarzy utworów czy ich utrwalenia, a także poprzez wydruk komputerowy</w:t>
      </w:r>
    </w:p>
    <w:p w:rsidR="006B7E64" w:rsidRPr="006B7E64" w:rsidRDefault="006B7E64" w:rsidP="006B7E64">
      <w:pPr>
        <w:pStyle w:val="Akapitzlist"/>
        <w:numPr>
          <w:ilvl w:val="2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 xml:space="preserve">wprowadzanie oryginału utworów lub ich elementów oraz egzemplarzy nośników, na których utwory utrwalono, do obrotu, bez ograniczenia, co do terytorium oraz liczby nośników: </w:t>
      </w:r>
      <w:r w:rsidRPr="006B7E64">
        <w:rPr>
          <w:rFonts w:asciiTheme="majorHAnsi" w:hAnsiTheme="majorHAnsi" w:cstheme="minorHAnsi"/>
        </w:rPr>
        <w:br/>
        <w:t>w postaci wprowadzania zwielokrotnionych egzemplarzy utworów lub ich elementów do obrotu drogą przeniesienia własności egzemplarza utworu (w sposób odpłatny albo nieodpłatny), przez rozpowszechnianie w każdej formie i we wszelkiego typu materiałach, w szczególności za pomocą sieci Internet i intranet, a także użyczenia, najmu lub dzierżawy oryginału albo egzemplarzy utworów, albo ich elementów</w:t>
      </w:r>
    </w:p>
    <w:p w:rsidR="006B7E64" w:rsidRPr="006B7E64" w:rsidRDefault="006B7E64" w:rsidP="006B7E64">
      <w:pPr>
        <w:pStyle w:val="Akapitzlist"/>
        <w:numPr>
          <w:ilvl w:val="2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wykorzystanie utworów oraz ich elementów do wykonywania nowych opracowań, w tym materiałów reklamowych i promocyjnych, strategii, koncepcji, planów itp.; wykorzystanie utworów oraz ich elementów do korzystania oraz rozpowszechniania opracowań, strategii, koncepcji, planów itp., a także adaptacji, reprodukowania oraz wprowadzania wszelkich zmian, przeróbek i modyfikacji utworów, w tym zmiana koloru, układu, czcionki; oraz wyrażanie zgody na dokonywanie powyższego przez osoby trzecie (zgoda na wykonywanie praw zależnych)</w:t>
      </w:r>
    </w:p>
    <w:p w:rsidR="006B7E64" w:rsidRPr="006B7E64" w:rsidRDefault="006B7E64" w:rsidP="006B7E64">
      <w:pPr>
        <w:pStyle w:val="Akapitzlist"/>
        <w:numPr>
          <w:ilvl w:val="2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tłumaczenie utworów w całości lub w części, a w szczególno</w:t>
      </w:r>
      <w:r>
        <w:rPr>
          <w:rFonts w:asciiTheme="majorHAnsi" w:hAnsiTheme="majorHAnsi" w:cstheme="minorHAnsi"/>
        </w:rPr>
        <w:t xml:space="preserve">ści na języki obce oraz zmiana </w:t>
      </w:r>
      <w:r w:rsidRPr="006B7E64">
        <w:rPr>
          <w:rFonts w:asciiTheme="majorHAnsi" w:hAnsiTheme="majorHAnsi" w:cstheme="minorHAnsi"/>
        </w:rPr>
        <w:t>i przepisanie na inny rodzaj zapisu bądź system</w:t>
      </w:r>
    </w:p>
    <w:p w:rsidR="006B7E64" w:rsidRPr="006B7E64" w:rsidRDefault="006B7E64" w:rsidP="006B7E64">
      <w:pPr>
        <w:pStyle w:val="Akapitzlist"/>
        <w:numPr>
          <w:ilvl w:val="2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wykorzystywanie utworu do realizacji w innych podobnych realizacjach</w:t>
      </w:r>
    </w:p>
    <w:p w:rsidR="006B7E64" w:rsidRPr="006B7E64" w:rsidRDefault="006B7E64" w:rsidP="006B7E64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Upublicznienia utworów na potrzeby planowanych oraz w ramach realizowanych postępowań przetargowych</w:t>
      </w:r>
      <w:r>
        <w:rPr>
          <w:rFonts w:asciiTheme="majorHAnsi" w:hAnsiTheme="majorHAnsi" w:cstheme="minorHAnsi"/>
        </w:rPr>
        <w:t>.</w:t>
      </w:r>
    </w:p>
    <w:p w:rsidR="006B7E64" w:rsidRPr="006B7E64" w:rsidRDefault="006B7E64" w:rsidP="006B7E64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Majątkowe prawa autorskie do utworów jako całości oraz ich elementów, przechodzą na Zamawiającego z chwilą wydania Zamawiającemu egzemplarza nośnika, na którym utwór został utrwalony. Z tą samą chwilą przechodzi na Zamawiającego także prawo własności egzemplarzy nośników, na których utwór został utrwalony, przekazanych Zamawiającemu zarówno w formie papierowej jak i na nośniku elektronicznym.</w:t>
      </w:r>
    </w:p>
    <w:p w:rsidR="006B7E64" w:rsidRPr="006B7E64" w:rsidRDefault="006B7E64" w:rsidP="006B7E64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Strony zgodnie oświadczają, że wynagrodzenie przewidziane umową obejmuje wszelkie obowiązki wynikające z niniejszej umowy jak i wynagrodzenie za przeniesienie majątkowych praw autorskich oraz praw zależnych oraz za przeniesienie własności nośników,na których zostały utrwalone utwory.</w:t>
      </w:r>
    </w:p>
    <w:p w:rsidR="006B7E64" w:rsidRPr="006B7E64" w:rsidRDefault="006B7E64" w:rsidP="006B7E64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lastRenderedPageBreak/>
        <w:t>Wykonawca gwarantuje i zobowiązuje się, że w przypadku w</w:t>
      </w:r>
      <w:r>
        <w:rPr>
          <w:rFonts w:asciiTheme="majorHAnsi" w:hAnsiTheme="majorHAnsi" w:cstheme="minorHAnsi"/>
        </w:rPr>
        <w:t xml:space="preserve">ystąpienia przez osobę trzecią </w:t>
      </w:r>
      <w:r w:rsidRPr="006B7E64">
        <w:rPr>
          <w:rFonts w:asciiTheme="majorHAnsi" w:hAnsiTheme="majorHAnsi" w:cstheme="minorHAnsi"/>
        </w:rPr>
        <w:t xml:space="preserve">z roszczeniami z tytułu praw autorskich, zwolni Zamawiającego od tych roszczeń lub naprawi poniesione przez niego szkody, wynikające w szczególności z działań mających na celu doprowadzenie do odstąpienia przez osobę trzecią od dochodzenia roszczeń lub z konieczności zaspokojenia roszczeń osób trzecich, w tym pokryje wszelkie koszty czynności </w:t>
      </w:r>
      <w:r>
        <w:rPr>
          <w:rFonts w:asciiTheme="majorHAnsi" w:hAnsiTheme="majorHAnsi" w:cstheme="minorHAnsi"/>
        </w:rPr>
        <w:t xml:space="preserve">przesądowych                                      </w:t>
      </w:r>
      <w:r w:rsidRPr="006B7E64">
        <w:rPr>
          <w:rFonts w:asciiTheme="majorHAnsi" w:hAnsiTheme="majorHAnsi" w:cstheme="minorHAnsi"/>
        </w:rPr>
        <w:t xml:space="preserve"> i ewentualnego postępowania sądowego.</w:t>
      </w:r>
    </w:p>
    <w:p w:rsidR="006B7E64" w:rsidRPr="006B7E64" w:rsidRDefault="006B7E64" w:rsidP="006B7E64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Wykonawca oświadcza, że będzie posiadał zgodę twórcy na dokonywanie zmian, adaptacji lub aktualizacji utworów oraz na modyfikowanie, adaptowanie i łączenie utworów z innymi utworami, a także na zastosowanie, eksploatację i zbycie takich opracowań na polach eksploatacji określonych w ust. 2 bez konieczności uzyskiwania dodatkowej zgody twórcy, a także jest upoważniony do udzielania w imieniu twórcy takiej zgody. W związku z tym Wykonawca wyraża zgodę na dokonywanie przez Zamawiającego powyższego oraz na udzielanie przez Zamawiającego dalszej zgodyw tym zakresie. Wykonawca jednocześnie wyraża zgodę na rozpowszechnianie i korzystanie przez Zamawiającego z opracowań utworów, ich części i poszczególnych elementów, a także z dalszych opracowań.</w:t>
      </w:r>
    </w:p>
    <w:p w:rsidR="006B7E64" w:rsidRPr="006B7E64" w:rsidRDefault="006B7E64" w:rsidP="006B7E64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Zamawiającemu będzie przysługiwać na wszystkich wymienionych w ust. 2 polach eksploatacji prawo do korzystania i rozporządzania utworami, ich częściami lub poszczególnymi elementami w celach związanych lub niezwiązanych z działalnością Zamawiającego. Dotyczy to również opracowań utworów, ich części i poszczególnych elementów, a także dalszych opracowań.</w:t>
      </w:r>
    </w:p>
    <w:p w:rsidR="006B7E64" w:rsidRPr="006B7E64" w:rsidRDefault="006B7E64" w:rsidP="006B7E64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Wykonawca przenosi na Zamawiającego wyłączne prawo zezwalania na wykonywanie zależnych praw autorskich bez ograniczeń terytorialnych, czasowych i podmiotowych.</w:t>
      </w:r>
    </w:p>
    <w:p w:rsidR="006B7E64" w:rsidRPr="006B7E64" w:rsidRDefault="006B7E64" w:rsidP="006B7E64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Wykonawca gwarantuje, że twórca wyraża zgodę na wykonywanie przez Zamawiającego przysługujących twórcy praw osobistych do utworów i ich opracowań i ich dalszych opracowań, w tym sprawowanie nadzoru autorskiego.</w:t>
      </w:r>
    </w:p>
    <w:p w:rsidR="006B7E64" w:rsidRPr="006B7E64" w:rsidRDefault="006B7E64" w:rsidP="006B7E64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Wykonawca gwarantuje i zobowiązuje się, że twórca nie będzie wykonywał wobec Zamawiającego autorskich praw osobistych do utworów, w szczególności gwarantuje, że twórca wyrazi zgodę na swobodny wybór przez Zamawiającego czasu, miejsca oraz formy pierwszego publicznego udostępnienia utworów.</w:t>
      </w:r>
    </w:p>
    <w:p w:rsidR="006313E7" w:rsidRPr="007657A1" w:rsidRDefault="006B7E64" w:rsidP="007657A1">
      <w:pPr>
        <w:pStyle w:val="Akapitzlist"/>
        <w:numPr>
          <w:ilvl w:val="1"/>
          <w:numId w:val="28"/>
        </w:numPr>
        <w:tabs>
          <w:tab w:val="left" w:pos="284"/>
        </w:tabs>
        <w:spacing w:line="276" w:lineRule="auto"/>
        <w:jc w:val="both"/>
        <w:rPr>
          <w:rFonts w:asciiTheme="majorHAnsi" w:hAnsiTheme="majorHAnsi" w:cstheme="minorHAnsi"/>
          <w:b/>
          <w:bCs/>
          <w:i/>
        </w:rPr>
      </w:pPr>
      <w:r w:rsidRPr="006B7E64">
        <w:rPr>
          <w:rFonts w:asciiTheme="majorHAnsi" w:hAnsiTheme="majorHAnsi" w:cstheme="minorHAnsi"/>
        </w:rPr>
        <w:t>Zamawiającemu będzie przysługiwać prawo przeniesienia uprawnień i obowiązków wynikających z niniejszej umowy na osoby trzecie w zakresie, w jakim prawa i obowiązki te wynikają z niniejszego paragrafu, w tym autorskich praw majątkowych do utworów i ich opracowań oraz udzielania dalszych upoważnień w sprawach, w których Zamawiający upoważniony został przez Wykonawcę na podstawie niniejszego paragrafu.</w:t>
      </w:r>
    </w:p>
    <w:p w:rsidR="004B7260" w:rsidRPr="00A10DBC" w:rsidRDefault="004B7260" w:rsidP="004B7260">
      <w:pPr>
        <w:pStyle w:val="Akapitzlist"/>
        <w:numPr>
          <w:ilvl w:val="1"/>
          <w:numId w:val="26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A10DBC">
        <w:rPr>
          <w:rFonts w:asciiTheme="majorHAnsi" w:hAnsiTheme="majorHAnsi" w:cstheme="minorHAnsi"/>
          <w:b/>
        </w:rPr>
        <w:lastRenderedPageBreak/>
        <w:t>Cechy obiektu dotyczące rozwiązań budowlano-konstrukcyjnych i wskaźników ekonomicznych</w:t>
      </w:r>
    </w:p>
    <w:p w:rsidR="007657A1" w:rsidRPr="007657A1" w:rsidRDefault="007657A1" w:rsidP="007657A1">
      <w:pPr>
        <w:pStyle w:val="Akapitzlist"/>
        <w:spacing w:line="276" w:lineRule="auto"/>
        <w:ind w:left="792"/>
        <w:jc w:val="both"/>
        <w:rPr>
          <w:rFonts w:asciiTheme="majorHAnsi" w:hAnsiTheme="majorHAnsi" w:cstheme="minorHAnsi"/>
        </w:rPr>
      </w:pPr>
      <w:r w:rsidRPr="007657A1">
        <w:rPr>
          <w:rFonts w:asciiTheme="majorHAnsi" w:hAnsiTheme="majorHAnsi" w:cstheme="minorHAnsi"/>
        </w:rPr>
        <w:t>Wykonanie przedmiotowego zadania ma zwiększyć bezpieczeństwo powodziowe   i  zapewnić swobodny przepływ wód w korycie rowu melioracyjnego w rejonie ul. Wodzisławskiej w Pszczynie.</w:t>
      </w:r>
    </w:p>
    <w:p w:rsidR="00E35308" w:rsidRPr="00A10DBC" w:rsidRDefault="004B7260" w:rsidP="004B7260">
      <w:pPr>
        <w:pStyle w:val="Akapitzlist"/>
        <w:numPr>
          <w:ilvl w:val="1"/>
          <w:numId w:val="26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A10DBC">
        <w:rPr>
          <w:rFonts w:asciiTheme="majorHAnsi" w:hAnsiTheme="majorHAnsi" w:cstheme="minorHAnsi"/>
          <w:b/>
        </w:rPr>
        <w:t>Warunki wykonania i odbioru robót budowlanych odpowiadających zawartości specyfikacji technicznych wykonania i odbioru robót budowlanych</w:t>
      </w:r>
    </w:p>
    <w:p w:rsidR="00564E39" w:rsidRPr="00564E39" w:rsidRDefault="00564E39" w:rsidP="00564E39">
      <w:pPr>
        <w:spacing w:line="276" w:lineRule="auto"/>
        <w:ind w:left="426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</w:rPr>
        <w:t>Wymagania techniczne dotyczące wykonania i odbioru robót koniecznych do zrealizowania zadania zawarte będąw Specyfikacjach Technicznych, które są zbiorem wymagań niezbędnych do określenia standardu i jakości wykonania tych robót, oceny prawidłowości ich wykonania oraz właściwości zastosowanych wyrobów budowlanych.</w:t>
      </w:r>
    </w:p>
    <w:p w:rsidR="00564E39" w:rsidRDefault="00564E39" w:rsidP="00564E39">
      <w:pPr>
        <w:spacing w:line="276" w:lineRule="auto"/>
        <w:ind w:left="426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</w:rPr>
        <w:t>Roboty budowlane będą wykonywane w oparciu o uzgadnianą na bieżąco i zaakceptowaną/przyjętą przez Zamawiającego uproszczoną dokumentację projektową.</w:t>
      </w:r>
    </w:p>
    <w:p w:rsidR="00564E39" w:rsidRPr="00564E39" w:rsidRDefault="00564E39" w:rsidP="00564E39">
      <w:pPr>
        <w:spacing w:line="276" w:lineRule="auto"/>
        <w:ind w:left="426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</w:rPr>
        <w:t>Wykonawca zobowiązany jest do:</w:t>
      </w:r>
    </w:p>
    <w:p w:rsidR="00564E39" w:rsidRPr="00564E39" w:rsidRDefault="00564E39" w:rsidP="00564E3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</w:rPr>
        <w:t>utrzymania czystości i porządku na terenie realizowanych robót oraz w jego otoczeniu</w:t>
      </w:r>
    </w:p>
    <w:p w:rsidR="00564E39" w:rsidRPr="00564E39" w:rsidRDefault="00564E39" w:rsidP="00564E3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</w:rPr>
        <w:t>prowadzenia  robót w  sposób  niepowodujący szkód, w tym zagrożenia bezpieczeństwa ludzi i mienia  oraz zapewniający ochronę przed uszkodzeniem lub zniszczeniem własności publicznej i prywatnej</w:t>
      </w:r>
    </w:p>
    <w:p w:rsidR="00564E39" w:rsidRPr="00564E39" w:rsidRDefault="00564E39" w:rsidP="00564E39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</w:rPr>
        <w:t>czyszczenia użytkowanych lokalnych dróg dojazdowych w celu utrzymania ruchu publicznego na drodze w okresie realizacji robót aż do ich zakończenia i odbioru</w:t>
      </w:r>
    </w:p>
    <w:p w:rsidR="00564E39" w:rsidRDefault="00564E39" w:rsidP="00564E39">
      <w:pPr>
        <w:pStyle w:val="Akapitzlist"/>
        <w:spacing w:line="276" w:lineRule="auto"/>
        <w:ind w:left="792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</w:rPr>
        <w:t>Przed rozpoczęciem wykonywania robót w korycie, Wykonawca powiadomi o planowanym terminie ich wykonywania właściwy miejscowo PZW z co najmniej 7-dniowym wyprzedzeniem</w:t>
      </w:r>
    </w:p>
    <w:p w:rsidR="00564E39" w:rsidRPr="00564E39" w:rsidRDefault="00564E39" w:rsidP="00564E39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  <w:b/>
        </w:rPr>
        <w:t>Informacja o terenie budowy</w:t>
      </w:r>
    </w:p>
    <w:p w:rsidR="00564E39" w:rsidRPr="003D7BEC" w:rsidRDefault="00564E39" w:rsidP="003D7BEC">
      <w:pPr>
        <w:spacing w:line="276" w:lineRule="auto"/>
        <w:ind w:left="851" w:hanging="143"/>
        <w:jc w:val="both"/>
        <w:rPr>
          <w:rFonts w:asciiTheme="majorHAnsi" w:hAnsiTheme="majorHAnsi" w:cstheme="minorHAnsi"/>
          <w:b/>
        </w:rPr>
      </w:pPr>
      <w:r w:rsidRPr="00564E39">
        <w:rPr>
          <w:rFonts w:asciiTheme="majorHAnsi" w:hAnsiTheme="majorHAnsi" w:cstheme="minorHAnsi"/>
        </w:rPr>
        <w:t>Zamawiający w terminie określonym w u</w:t>
      </w:r>
      <w:r w:rsidR="003D7BEC">
        <w:rPr>
          <w:rFonts w:asciiTheme="majorHAnsi" w:hAnsiTheme="majorHAnsi" w:cstheme="minorHAnsi"/>
        </w:rPr>
        <w:t xml:space="preserve">mowie przekaże Wykonawcy teren </w:t>
      </w:r>
      <w:r w:rsidRPr="00564E39">
        <w:rPr>
          <w:rFonts w:asciiTheme="majorHAnsi" w:hAnsiTheme="majorHAnsi" w:cstheme="minorHAnsi"/>
        </w:rPr>
        <w:t>budowy.Dojazd do terenu budowy istniejącymi drogami lokalnymi stosując się do istniejących ograniczeń w ruchu samochodów ciężarowych. W przypadku przejazdu pojazdami o masie większej niż przewidywana dla danej drogi dla pojazdów dojeżdżających do obiektu, wykonawca uzyska stosowne zezwolenie od właściciela drogi na swój koszt. W przypadku stwierdzenia kolizji z sieciami i urządzeniami występującymi w obrębie prowadzonych robót, Wykonawca zapewni nadzór ich administratorów w czasie realizacji.</w:t>
      </w:r>
    </w:p>
    <w:p w:rsidR="00564E39" w:rsidRPr="00564E39" w:rsidRDefault="00564E39" w:rsidP="00564E39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  <w:b/>
        </w:rPr>
        <w:t>Zabezpieczenie terenu budowy</w:t>
      </w:r>
    </w:p>
    <w:p w:rsidR="00564E39" w:rsidRPr="00564E39" w:rsidRDefault="00564E39" w:rsidP="00564E39">
      <w:pPr>
        <w:spacing w:line="276" w:lineRule="auto"/>
        <w:ind w:left="720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</w:rPr>
        <w:t>Wykonawca jest zobowiązany do zabezpieczenia terenu budowy w okresie trwania realizacji umowy aż do zakończenia i odbioru ostatecznego robót. W czasie realizacji robót Wykonawca jest zobowiązany do zapewnienia przepływu wód powodziowych naturalnym bez powodowania prowadzonymi robotami spiętrzeń lub zatorów oraz zmian w usytuowaniu trasy koryta. Koszt zabezpieczenia terenu budowy nie podlega odrębnej zapłacie i przyjmuje się, że jest włączony w  cenę  ofertową.</w:t>
      </w:r>
    </w:p>
    <w:p w:rsidR="00564E39" w:rsidRPr="00564E39" w:rsidRDefault="00564E39" w:rsidP="00564E39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  <w:b/>
        </w:rPr>
        <w:lastRenderedPageBreak/>
        <w:t>Zabezpieczenie interesów osób trzecich</w:t>
      </w:r>
    </w:p>
    <w:p w:rsidR="00564E39" w:rsidRPr="00564E39" w:rsidRDefault="00564E39" w:rsidP="00564E39">
      <w:pPr>
        <w:spacing w:line="276" w:lineRule="auto"/>
        <w:ind w:left="708"/>
        <w:jc w:val="both"/>
        <w:rPr>
          <w:rFonts w:asciiTheme="majorHAnsi" w:hAnsiTheme="majorHAnsi" w:cstheme="minorHAnsi"/>
          <w:color w:val="FF0000"/>
        </w:rPr>
      </w:pPr>
      <w:r w:rsidRPr="00564E39">
        <w:rPr>
          <w:rFonts w:asciiTheme="majorHAnsi" w:hAnsiTheme="majorHAnsi" w:cstheme="minorHAnsi"/>
        </w:rPr>
        <w:t>Wykonawca odpowiada za ochronę istniejącej infrastruktury technicznej w obrębie prowadzonych robót. W przypadku uszkodzenia mienia osób trzecich, Wykonawca bezzwłocznie powiadomi Inspektora  Nadzoru  i  zainteresowane  strony oraz zobowiązany jest doprowadzić go do stanu pierwotnego, a w przypadku braku takiej możliwości, zobowiązany jest naprawić wyrządzoną szkodę na swój koszt. Po zakończeniu robót Wykonawca uporządkuje przyległy teren oraz przywróci go do stanu pierwotnego w sposób uzgodniony z Inspektorem Nadzoru.</w:t>
      </w:r>
    </w:p>
    <w:p w:rsidR="00564E39" w:rsidRPr="00564E39" w:rsidRDefault="00564E39" w:rsidP="00564E39">
      <w:pPr>
        <w:spacing w:line="276" w:lineRule="auto"/>
        <w:ind w:left="720"/>
        <w:jc w:val="both"/>
        <w:rPr>
          <w:rFonts w:asciiTheme="majorHAnsi" w:hAnsiTheme="majorHAnsi" w:cstheme="minorHAnsi"/>
        </w:rPr>
      </w:pPr>
      <w:r w:rsidRPr="00564E39">
        <w:rPr>
          <w:rFonts w:asciiTheme="majorHAnsi" w:hAnsiTheme="majorHAnsi" w:cstheme="minorHAnsi"/>
        </w:rPr>
        <w:t>W przypadku wystąpienia konieczności wejścia w teren osób trzecich Wykonawca uzyska we własnym zakresie stosowne zgody od tych osób, a po wykonaniu prac przywróci teren do stanu pierwotnego lub pokryje ewentualne koszty związane z odszkodowaniem</w:t>
      </w:r>
    </w:p>
    <w:p w:rsidR="00564E39" w:rsidRPr="00BB5DF1" w:rsidRDefault="00564E39" w:rsidP="00BB5DF1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  <w:b/>
        </w:rPr>
        <w:t>Ochrona Środowiska</w:t>
      </w:r>
      <w:r w:rsidRPr="00BB5DF1">
        <w:rPr>
          <w:rFonts w:asciiTheme="majorHAnsi" w:hAnsiTheme="majorHAnsi" w:cstheme="minorHAnsi"/>
        </w:rPr>
        <w:tab/>
      </w:r>
    </w:p>
    <w:p w:rsidR="00BB5DF1" w:rsidRPr="00BB5DF1" w:rsidRDefault="00BB5DF1" w:rsidP="00BB5DF1">
      <w:pPr>
        <w:pStyle w:val="Tekstpodstawowywcity31"/>
        <w:spacing w:line="276" w:lineRule="auto"/>
        <w:ind w:left="708"/>
        <w:rPr>
          <w:rFonts w:asciiTheme="majorHAnsi" w:hAnsiTheme="majorHAnsi" w:cstheme="minorHAnsi"/>
          <w:b w:val="0"/>
        </w:rPr>
      </w:pPr>
      <w:r w:rsidRPr="00BB5DF1">
        <w:rPr>
          <w:rFonts w:asciiTheme="majorHAnsi" w:hAnsiTheme="majorHAnsi" w:cstheme="minorHAnsi"/>
          <w:b w:val="0"/>
        </w:rPr>
        <w:t>W trakcie realizacji prac Wykonawca jest zobowiązany stos</w:t>
      </w:r>
      <w:r>
        <w:rPr>
          <w:rFonts w:asciiTheme="majorHAnsi" w:hAnsiTheme="majorHAnsi" w:cstheme="minorHAnsi"/>
          <w:b w:val="0"/>
        </w:rPr>
        <w:t xml:space="preserve">ować się do przepisów zawartych </w:t>
      </w:r>
      <w:r w:rsidRPr="00BB5DF1">
        <w:rPr>
          <w:rFonts w:asciiTheme="majorHAnsi" w:hAnsiTheme="majorHAnsi" w:cstheme="minorHAnsi"/>
          <w:b w:val="0"/>
        </w:rPr>
        <w:t>w regulacjach prawnych z zakresu ochrony środowiska. Prace wykonywać należy w sposób niewywierający szkodliwego wpływu na środowisko. Wykonawca unikać będzie uszkodzeń lub uciążliwości dla osób trzecich, a wynikających np. z hałasu lub innych przyczyn powstałychw następstwie jego sposobu działania.</w:t>
      </w:r>
    </w:p>
    <w:p w:rsidR="00BB5DF1" w:rsidRPr="00BB5DF1" w:rsidRDefault="00BB5DF1" w:rsidP="00BB5DF1">
      <w:pPr>
        <w:spacing w:line="276" w:lineRule="auto"/>
        <w:ind w:left="708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</w:rPr>
        <w:t xml:space="preserve">Wykonawca będzie miał szczególny wzgląd na zabezpieczenia przed zanieczyszczeniem rowu melioracyjnego substancjami ropopochodnymi oraz możliwością powstania pożaru w trakcie wykonywanych robót. </w:t>
      </w:r>
    </w:p>
    <w:p w:rsidR="00BB5DF1" w:rsidRPr="00BB5DF1" w:rsidRDefault="00BB5DF1" w:rsidP="00BB5DF1">
      <w:pPr>
        <w:spacing w:line="276" w:lineRule="auto"/>
        <w:ind w:left="720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</w:rPr>
        <w:t>Opłaty i kary za przekroczenie w trakcie realizacji prac norm określonych w odpowiednich przepisach dotyczących ochrony środowiska obciążą Wykonawcę. Materiały, które w sposób trwały są szkodliwe dla otoczenia, nie będą dopuszczone do użycia. Nie dopuszcza się użycia materiałów wywołujących szkodliwe promieniowanie o stężeniu większym od dopuszczalnego. Wszelkie materiały odpadowe użyte do robót będą miały świadectwa dopuszczenia, wydane przez uprawnione jednostki, jednoznacznie określające brak szkodliwego oddziaływania tych materiałów na środowisko.</w:t>
      </w:r>
    </w:p>
    <w:p w:rsidR="00BB5DF1" w:rsidRPr="00BB5DF1" w:rsidRDefault="00BB5DF1" w:rsidP="00BB5DF1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  <w:b/>
        </w:rPr>
        <w:t>Warunki bezpieczeństwa pracy</w:t>
      </w:r>
    </w:p>
    <w:p w:rsidR="00BB5DF1" w:rsidRPr="00BB5DF1" w:rsidRDefault="00BB5DF1" w:rsidP="00BB5DF1">
      <w:pPr>
        <w:spacing w:line="276" w:lineRule="auto"/>
        <w:ind w:left="708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</w:rPr>
        <w:t xml:space="preserve">Podczas realizacji robót Wykonawca będzie przestrzegać przepisów dotyczących bezpieczeństwa i higieny pracy. </w:t>
      </w:r>
      <w:r w:rsidRPr="00BB5DF1">
        <w:rPr>
          <w:rFonts w:asciiTheme="majorHAnsi" w:hAnsiTheme="majorHAnsi" w:cstheme="minorHAnsi"/>
          <w:color w:val="000000"/>
        </w:rPr>
        <w:t xml:space="preserve">Wykonawca ponosi odpowiedzialność za stan bezpieczeństwa i higieny pracy zatrudnionych pracowników. </w:t>
      </w:r>
      <w:r w:rsidRPr="00BB5DF1">
        <w:rPr>
          <w:rFonts w:asciiTheme="majorHAnsi" w:hAnsiTheme="majorHAnsi" w:cstheme="minorHAnsi"/>
        </w:rPr>
        <w:t>Wykonawca zapewni i będzie utrzymywać wszelkie urządzenia zabezpieczające, socjalne oraz sprzęt, odpowiednią odzież dla ochrony życia i zdrowia osób zatrudnionych na budowie oraz dla zapewnienia bezpieczeństwa publicznego.</w:t>
      </w:r>
    </w:p>
    <w:p w:rsidR="00BB5DF1" w:rsidRPr="00BB5DF1" w:rsidRDefault="00BB5DF1" w:rsidP="00BB5DF1">
      <w:pPr>
        <w:spacing w:line="276" w:lineRule="auto"/>
        <w:ind w:left="708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</w:rPr>
        <w:t>Wykonawca będzie przestrzegać przepisów ochrony przeciwpożarowej, utrzymywać sprawny sprzęt przeciwpożarowy, wymagany przez odpowiednie przepisy, na terenie budowy  oraz  w  maszynach i pojazdach.Materiały łatwopalne będą składowane w sposób zgodny z odpowiednimi przepisami i zabezpieczone przed dostępem osób trzecich.Wykonawca będzie odpowiedzialny za wszelkie straty spowodowane pożarem wywołanym jako rezultat realizacji robót albo przez personel Wykonawcy.</w:t>
      </w:r>
    </w:p>
    <w:p w:rsidR="00BB5DF1" w:rsidRPr="00BB5DF1" w:rsidRDefault="00BB5DF1" w:rsidP="00BB5DF1">
      <w:pPr>
        <w:spacing w:line="276" w:lineRule="auto"/>
        <w:ind w:left="720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</w:rPr>
        <w:lastRenderedPageBreak/>
        <w:t>Uznaje się, że wszelkie koszty związane z wypełnieniem wymagań określonych powyżej nie podlegają odrębnej zapłacie i są uwzględnione w cenie umownej.</w:t>
      </w:r>
    </w:p>
    <w:p w:rsidR="00BB5DF1" w:rsidRPr="00DE2D5A" w:rsidRDefault="00BB5DF1" w:rsidP="00564E39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DE2D5A">
        <w:rPr>
          <w:rFonts w:asciiTheme="majorHAnsi" w:hAnsiTheme="majorHAnsi" w:cstheme="minorHAnsi"/>
          <w:b/>
        </w:rPr>
        <w:t>Wymagania dotyczące właściwości wyrobów  budowlanych</w:t>
      </w:r>
    </w:p>
    <w:p w:rsidR="00BB5DF1" w:rsidRDefault="00BB5DF1" w:rsidP="00BB5DF1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</w:rPr>
        <w:t>Wymagania ogólne dotyczące właściwości materiałów i wyrobów  budowlanych</w:t>
      </w:r>
    </w:p>
    <w:p w:rsidR="00BB5DF1" w:rsidRPr="00BB5DF1" w:rsidRDefault="00BB5DF1" w:rsidP="00BB5DF1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</w:rPr>
        <w:t>Przy wykonywaniu robót budowlanych należy stosować wyroby budowlane o właściwościach użytkowych umożliwiających prawidłowo wykonanym obiektom budowlanym spełnienie wymagań podstawowych, określonych w ustawiePrawo budowlane, dopuszczone do obrotu i stosowania w budownictwie, a także zgodnychz wymaganiami określonymi w specyfikacji technicznej.</w:t>
      </w:r>
    </w:p>
    <w:p w:rsidR="00BB5DF1" w:rsidRDefault="00BB5DF1" w:rsidP="00BB5DF1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</w:rPr>
        <w:t>Materiały i wyroby dopuszczone do obrotu i stosowania w budownictwie</w:t>
      </w:r>
    </w:p>
    <w:p w:rsidR="0027017F" w:rsidRPr="0027017F" w:rsidRDefault="0027017F" w:rsidP="0027017F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Wykonawca jest odpowiedzialny, aby wszystkie materiały</w:t>
      </w:r>
      <w:r>
        <w:rPr>
          <w:rFonts w:asciiTheme="majorHAnsi" w:hAnsiTheme="majorHAnsi" w:cstheme="minorHAnsi"/>
        </w:rPr>
        <w:t xml:space="preserve"> i elementy budowlane wbudowane</w:t>
      </w:r>
      <w:r w:rsidRPr="0027017F">
        <w:rPr>
          <w:rFonts w:asciiTheme="majorHAnsi" w:hAnsiTheme="majorHAnsi" w:cstheme="minorHAnsi"/>
        </w:rPr>
        <w:t xml:space="preserve"> w trakcie realizacji robót budowlanych odpowiadały wymaganiom określonym w ustawie Prawo budowlane oraz w specyfikacjach technicznych.</w:t>
      </w:r>
    </w:p>
    <w:p w:rsidR="0027017F" w:rsidRPr="0027017F" w:rsidRDefault="0027017F" w:rsidP="0027017F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 xml:space="preserve">Wykonawca uzgodni z Inspektorem Nadzoru sposób </w:t>
      </w:r>
      <w:r>
        <w:rPr>
          <w:rFonts w:asciiTheme="majorHAnsi" w:hAnsiTheme="majorHAnsi" w:cstheme="minorHAnsi"/>
        </w:rPr>
        <w:t>i termin przekazania informacji</w:t>
      </w:r>
      <w:r w:rsidRPr="0027017F">
        <w:rPr>
          <w:rFonts w:asciiTheme="majorHAnsi" w:hAnsiTheme="majorHAnsi" w:cstheme="minorHAnsi"/>
        </w:rPr>
        <w:t xml:space="preserve"> o przewidywanym użyciu podstawowych materiałów do wykonania robót, a także aprobatach technicznych lub certyfikatach zgodności.Wykonawca zobowiązany jest do prowadzenia badań w celu udokumentowania, że materiały w sposób ciągły spełniają wymagania określone w specyfikacji technicznej w czasie postępu robót. Materiały z rozbiórki Wykonawca zagospodaruje we własnym zakresie.</w:t>
      </w:r>
    </w:p>
    <w:p w:rsidR="00BB5DF1" w:rsidRDefault="00BB5DF1" w:rsidP="00BB5DF1">
      <w:pPr>
        <w:pStyle w:val="Akapitzlist"/>
        <w:numPr>
          <w:ilvl w:val="0"/>
          <w:numId w:val="29"/>
        </w:numPr>
        <w:spacing w:line="276" w:lineRule="auto"/>
        <w:rPr>
          <w:rFonts w:asciiTheme="majorHAnsi" w:hAnsiTheme="majorHAnsi" w:cstheme="minorHAnsi"/>
        </w:rPr>
      </w:pPr>
      <w:r w:rsidRPr="00BB5DF1">
        <w:rPr>
          <w:rFonts w:asciiTheme="majorHAnsi" w:hAnsiTheme="majorHAnsi" w:cstheme="minorHAnsi"/>
        </w:rPr>
        <w:t>Pozyskiwanie materiałów miejscowych</w:t>
      </w:r>
    </w:p>
    <w:p w:rsidR="0027017F" w:rsidRPr="0027017F" w:rsidRDefault="0027017F" w:rsidP="0027017F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Wykonawca odpowiada za uzyskanie pozwoleń od właścicieli i odnośnych władz na pozyskanie materiałów z jakichkolwiek źródeł miejscowych włączając w to źródła wskazane przez Zamawiającegoi jest zobowiązany dostarczyć Inspektorowi Nadzoru wymagane dokumenty przed rozpoczęciem eksploatacji źródła.Wykonawca ponosi odpowiedzialność za spełnienie wymagań ilościowych i jakościowych materiałów z jakiegokolwiek źródła.</w:t>
      </w:r>
    </w:p>
    <w:p w:rsidR="0027017F" w:rsidRPr="0027017F" w:rsidRDefault="0027017F" w:rsidP="0027017F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Wykonawca poniesie wszystkie koszty, w tym: opłaty, wynagrodzenia i jakiekolwiek inne koszty związan</w:t>
      </w:r>
      <w:r>
        <w:rPr>
          <w:rFonts w:asciiTheme="majorHAnsi" w:hAnsiTheme="majorHAnsi" w:cstheme="minorHAnsi"/>
        </w:rPr>
        <w:t>e z dostarczeniem materiałów                do robót.</w:t>
      </w:r>
    </w:p>
    <w:p w:rsidR="00BB5DF1" w:rsidRPr="0027017F" w:rsidRDefault="00BB5DF1" w:rsidP="0027017F">
      <w:pPr>
        <w:pStyle w:val="Akapitzlist"/>
        <w:numPr>
          <w:ilvl w:val="0"/>
          <w:numId w:val="29"/>
        </w:numPr>
        <w:spacing w:line="276" w:lineRule="auto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Materiały nie odpowiadające wymaganiom</w:t>
      </w:r>
    </w:p>
    <w:p w:rsidR="0027017F" w:rsidRPr="0027017F" w:rsidRDefault="0027017F" w:rsidP="0027017F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Materiały i elementy, dostarczone przez Wykonawcę na plac budowy, które nie uzyskają akceptacji Inspektora Nadzoru, powinny być niezwłocznie usunięte z placu budowy.</w:t>
      </w:r>
    </w:p>
    <w:p w:rsidR="0027017F" w:rsidRPr="0027017F" w:rsidRDefault="00BB5DF1" w:rsidP="00BB5DF1">
      <w:pPr>
        <w:pStyle w:val="Stopka"/>
        <w:numPr>
          <w:ilvl w:val="0"/>
          <w:numId w:val="29"/>
        </w:numPr>
        <w:tabs>
          <w:tab w:val="clear" w:pos="4536"/>
          <w:tab w:val="clear" w:pos="9072"/>
        </w:tabs>
        <w:spacing w:line="276" w:lineRule="auto"/>
        <w:rPr>
          <w:rFonts w:ascii="Lato" w:hAnsi="Lato" w:cstheme="minorHAnsi"/>
          <w:i/>
          <w:sz w:val="20"/>
          <w:szCs w:val="20"/>
        </w:rPr>
      </w:pPr>
      <w:r w:rsidRPr="00BB5DF1">
        <w:rPr>
          <w:rFonts w:asciiTheme="majorHAnsi" w:hAnsiTheme="majorHAnsi" w:cstheme="minorHAnsi"/>
          <w:sz w:val="24"/>
          <w:szCs w:val="24"/>
        </w:rPr>
        <w:t>Przechowywanie i składowanie materiałów</w:t>
      </w:r>
    </w:p>
    <w:p w:rsidR="0027017F" w:rsidRPr="0027017F" w:rsidRDefault="0027017F" w:rsidP="0027017F">
      <w:pPr>
        <w:pStyle w:val="Stopka"/>
        <w:tabs>
          <w:tab w:val="clear" w:pos="4536"/>
          <w:tab w:val="clear" w:pos="9072"/>
        </w:tabs>
        <w:spacing w:line="276" w:lineRule="auto"/>
        <w:ind w:left="1944"/>
        <w:jc w:val="both"/>
        <w:rPr>
          <w:rFonts w:asciiTheme="majorHAnsi" w:hAnsiTheme="majorHAnsi" w:cstheme="minorHAnsi"/>
          <w:sz w:val="24"/>
          <w:szCs w:val="24"/>
        </w:rPr>
      </w:pPr>
      <w:r w:rsidRPr="0027017F">
        <w:rPr>
          <w:rFonts w:asciiTheme="majorHAnsi" w:hAnsiTheme="majorHAnsi" w:cstheme="minorHAnsi"/>
          <w:sz w:val="24"/>
          <w:szCs w:val="24"/>
        </w:rPr>
        <w:t>Wykonawca zapewni właściwe składowanie i zabezpieczenie materiałów na terenie budowy.</w:t>
      </w:r>
    </w:p>
    <w:p w:rsidR="0027017F" w:rsidRPr="0027017F" w:rsidRDefault="0027017F" w:rsidP="0027017F">
      <w:pPr>
        <w:pStyle w:val="Stopka"/>
        <w:tabs>
          <w:tab w:val="clear" w:pos="4536"/>
          <w:tab w:val="clear" w:pos="9072"/>
        </w:tabs>
        <w:spacing w:line="276" w:lineRule="auto"/>
        <w:ind w:left="1944"/>
        <w:jc w:val="both"/>
        <w:rPr>
          <w:rFonts w:asciiTheme="majorHAnsi" w:hAnsiTheme="majorHAnsi" w:cstheme="minorHAnsi"/>
          <w:sz w:val="24"/>
          <w:szCs w:val="24"/>
        </w:rPr>
      </w:pPr>
      <w:r w:rsidRPr="0027017F">
        <w:rPr>
          <w:rFonts w:asciiTheme="majorHAnsi" w:hAnsiTheme="majorHAnsi" w:cstheme="minorHAnsi"/>
          <w:sz w:val="24"/>
          <w:szCs w:val="24"/>
        </w:rPr>
        <w:t xml:space="preserve">Tymczasowo składowane materiały winny być zabezpieczone przed </w:t>
      </w:r>
      <w:r w:rsidRPr="0027017F">
        <w:rPr>
          <w:rFonts w:asciiTheme="majorHAnsi" w:hAnsiTheme="majorHAnsi" w:cstheme="minorHAnsi"/>
          <w:sz w:val="24"/>
          <w:szCs w:val="24"/>
        </w:rPr>
        <w:lastRenderedPageBreak/>
        <w:t>zanieczyszczeniem, zachować swoją jakość i właściwość i być dostępne do kontroli przez Inspektora Nadzoru.</w:t>
      </w:r>
    </w:p>
    <w:p w:rsidR="00BB5DF1" w:rsidRPr="00BB5DF1" w:rsidRDefault="0027017F" w:rsidP="0027017F">
      <w:pPr>
        <w:pStyle w:val="Stopka"/>
        <w:tabs>
          <w:tab w:val="clear" w:pos="4536"/>
          <w:tab w:val="clear" w:pos="9072"/>
        </w:tabs>
        <w:spacing w:line="276" w:lineRule="auto"/>
        <w:ind w:left="1944"/>
        <w:jc w:val="both"/>
        <w:rPr>
          <w:rFonts w:ascii="Lato" w:hAnsi="Lato" w:cstheme="minorHAnsi"/>
          <w:i/>
          <w:sz w:val="20"/>
          <w:szCs w:val="20"/>
        </w:rPr>
      </w:pPr>
      <w:r w:rsidRPr="0027017F">
        <w:rPr>
          <w:rFonts w:asciiTheme="majorHAnsi" w:hAnsiTheme="majorHAnsi" w:cstheme="minorHAnsi"/>
          <w:sz w:val="24"/>
          <w:szCs w:val="24"/>
        </w:rPr>
        <w:t>Miejsca czasowego składowania będą zlokalizowane w obrębie terenu budowy lub poza terenem budowy w miejscach zorganizowanych przez Wykonawcę</w:t>
      </w:r>
      <w:r>
        <w:rPr>
          <w:rFonts w:asciiTheme="majorHAnsi" w:hAnsiTheme="majorHAnsi" w:cstheme="minorHAnsi"/>
          <w:sz w:val="24"/>
          <w:szCs w:val="24"/>
        </w:rPr>
        <w:t>.</w:t>
      </w:r>
      <w:r w:rsidR="00BB5DF1" w:rsidRPr="0027017F">
        <w:rPr>
          <w:rFonts w:asciiTheme="majorHAnsi" w:hAnsiTheme="majorHAnsi" w:cstheme="minorHAnsi"/>
          <w:b/>
          <w:sz w:val="24"/>
          <w:szCs w:val="24"/>
        </w:rPr>
        <w:tab/>
      </w:r>
      <w:r w:rsidR="00BB5DF1" w:rsidRPr="00BB5DF1">
        <w:rPr>
          <w:rFonts w:ascii="Lato" w:hAnsi="Lato" w:cstheme="minorHAnsi"/>
          <w:b/>
          <w:sz w:val="20"/>
          <w:szCs w:val="20"/>
        </w:rPr>
        <w:tab/>
      </w:r>
    </w:p>
    <w:p w:rsidR="00BB5DF1" w:rsidRPr="0027017F" w:rsidRDefault="00BB5DF1" w:rsidP="0027017F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  <w:b/>
        </w:rPr>
        <w:t>Wymagania dotyczące sprzętu i maszyn do wykonania robót</w:t>
      </w:r>
    </w:p>
    <w:p w:rsidR="0027017F" w:rsidRPr="0027017F" w:rsidRDefault="0027017F" w:rsidP="0027017F">
      <w:pPr>
        <w:spacing w:line="276" w:lineRule="auto"/>
        <w:ind w:left="122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Wykonawca jest zobowiązany do używania takiego sprzętu,                           który nie spowoduje niekorzystnego wpływu na jakość wykonywanych robót. Sprzęt powinien być zgodny z wymaganiami dla konkretnych rodzajów robót. Liczba i wydajność sprzętu będzie gwarantować przeprowadzenie robót zgodnie z zasadami określonymi w dokumentacji projektowej i wskazaniami Inspektora Nadzoru, w terminie przewidzianym w umowie. Używany sprzęt musi być sprawny technicznie oraz spełniać normy ochrony środowiska i przepisy dotyczące jego użytkowania. Przy ruchu na drogach publicznych pojazdy te muszą spełniać wymagania dotyczące przepisów ruchu drogowego w odniesieniu do dopuszczalnych obciążeń na osie i innych parametrów technicznych. Wykonawca będzie usuwać na bieżąco, na własny koszt, wszelkie zanieczyszczenia spowodowane jego pojazdami na drogach publicznych oraz dojazdach do obiektów.</w:t>
      </w:r>
    </w:p>
    <w:p w:rsidR="00BB5DF1" w:rsidRPr="0027017F" w:rsidRDefault="00BB5DF1" w:rsidP="0027017F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  <w:b/>
        </w:rPr>
        <w:t>Wymagania dotyczące środków transportowych</w:t>
      </w:r>
    </w:p>
    <w:p w:rsidR="0027017F" w:rsidRPr="0027017F" w:rsidRDefault="0027017F" w:rsidP="0027017F">
      <w:pPr>
        <w:spacing w:line="276" w:lineRule="auto"/>
        <w:ind w:left="122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 xml:space="preserve">Wykonawca jest zobowiązany do stosowania takich środków transportu, które nie wpłyną niekorzystnie na jakość wykonywanych robót i właściwości transportowanych materiałów. Liczba środków transportu będzie zapewniać prawidłowe prowadzenie robót i terminowe ich zakończenie. </w:t>
      </w:r>
    </w:p>
    <w:p w:rsidR="0027017F" w:rsidRPr="0027017F" w:rsidRDefault="0027017F" w:rsidP="0027017F">
      <w:pPr>
        <w:pStyle w:val="Akapitzlist"/>
        <w:spacing w:line="276" w:lineRule="auto"/>
        <w:ind w:left="122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Przy ruchu na drogach publicznych pojazdy będą spełniać wymagania dotyczące przepisów ruchu drogowego w odniesieniu do dopuszczalnych obciążeń na osiei innych parametrów technicznych. Wykonawca będzie usuwać na bieżąco, na własny koszt, wszelkie zanieczyszczenia spowodowane jego pojazdami na drogach publicznych oraz dojazdach do terenu  budowy.</w:t>
      </w:r>
    </w:p>
    <w:p w:rsidR="00BB5DF1" w:rsidRPr="0027017F" w:rsidRDefault="00BB5DF1" w:rsidP="0027017F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  <w:b/>
        </w:rPr>
        <w:t>Uporządkowanie terenu budowy po zakończeniu robót</w:t>
      </w:r>
    </w:p>
    <w:p w:rsidR="0027017F" w:rsidRPr="0027017F" w:rsidRDefault="0027017F" w:rsidP="0027017F">
      <w:pPr>
        <w:pStyle w:val="Akapitzlist"/>
        <w:spacing w:line="276" w:lineRule="auto"/>
        <w:ind w:left="122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Wykonawca, po zakończeniu robót, zobowiązany jest do należytego uporządkowania terenu budowy  oraz  przywrócenia  do  stanu  pierwotnego  terenu  zajętego  czasowo.</w:t>
      </w:r>
    </w:p>
    <w:p w:rsidR="00BB5DF1" w:rsidRPr="0027017F" w:rsidRDefault="00BB5DF1" w:rsidP="0027017F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  <w:b/>
        </w:rPr>
        <w:t>Kontrola jakości robót</w:t>
      </w:r>
    </w:p>
    <w:p w:rsidR="0027017F" w:rsidRDefault="0027017F" w:rsidP="0027017F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Zasady kontroli jakości robót</w:t>
      </w:r>
    </w:p>
    <w:p w:rsidR="0027017F" w:rsidRPr="0027017F" w:rsidRDefault="0027017F" w:rsidP="0027017F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Wykonawca jest odpowiedzialny za prawidłowe wykonanie robót oraz jakość wbudowanych wyrobów budowlanych. Wykonawca zapewni odpowiedni system kontroli, będzie prowadził pomiary i badania materiałów oraz kontrolę robótz częstotliwością gwarantującą p</w:t>
      </w:r>
      <w:r>
        <w:rPr>
          <w:rFonts w:asciiTheme="majorHAnsi" w:hAnsiTheme="majorHAnsi" w:cstheme="minorHAnsi"/>
        </w:rPr>
        <w:t>rawidłowe ich</w:t>
      </w:r>
      <w:r w:rsidRPr="0027017F">
        <w:rPr>
          <w:rFonts w:asciiTheme="majorHAnsi" w:hAnsiTheme="majorHAnsi" w:cstheme="minorHAnsi"/>
        </w:rPr>
        <w:t xml:space="preserve"> wykonanie.</w:t>
      </w:r>
    </w:p>
    <w:p w:rsidR="0027017F" w:rsidRDefault="0027017F" w:rsidP="0027017F">
      <w:pPr>
        <w:pStyle w:val="Akapitzlist"/>
        <w:numPr>
          <w:ilvl w:val="0"/>
          <w:numId w:val="29"/>
        </w:numPr>
        <w:spacing w:line="276" w:lineRule="auto"/>
        <w:rPr>
          <w:rFonts w:asciiTheme="majorHAnsi" w:hAnsiTheme="majorHAnsi" w:cstheme="minorHAnsi"/>
        </w:rPr>
      </w:pPr>
      <w:r w:rsidRPr="0027017F">
        <w:rPr>
          <w:rFonts w:asciiTheme="majorHAnsi" w:hAnsiTheme="majorHAnsi" w:cstheme="minorHAnsi"/>
        </w:rPr>
        <w:t>Pobieranie próbek</w:t>
      </w:r>
    </w:p>
    <w:p w:rsidR="00107B37" w:rsidRPr="00107B37" w:rsidRDefault="00107B37" w:rsidP="00107B37">
      <w:pPr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107B37">
        <w:rPr>
          <w:rFonts w:asciiTheme="majorHAnsi" w:hAnsiTheme="majorHAnsi" w:cstheme="minorHAnsi"/>
        </w:rPr>
        <w:t>W miarę potrzeb próbki będą pobierane losowo. Zaleca się stosowanie statystycznych metod pobierania próbek, opartych na zasadzie, że wszystkie jednostkowe elementy produkcji mogą być z jednakowym prawdopodobieństwem wytypowane do badań.</w:t>
      </w:r>
    </w:p>
    <w:p w:rsidR="00107B37" w:rsidRPr="00107B37" w:rsidRDefault="00107B37" w:rsidP="00107B37">
      <w:pPr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107B37">
        <w:rPr>
          <w:rFonts w:asciiTheme="majorHAnsi" w:hAnsiTheme="majorHAnsi" w:cstheme="minorHAnsi"/>
        </w:rPr>
        <w:lastRenderedPageBreak/>
        <w:t>Inspektor Nadzoru będzie miał zapewnioną możliwość udziału w pobieraniu próbek.</w:t>
      </w:r>
    </w:p>
    <w:p w:rsidR="00107B37" w:rsidRPr="00107B37" w:rsidRDefault="00107B37" w:rsidP="00107B37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107B37">
        <w:rPr>
          <w:rFonts w:asciiTheme="majorHAnsi" w:hAnsiTheme="majorHAnsi" w:cstheme="minorHAnsi"/>
        </w:rPr>
        <w:t>Na zlecenie Inspektora Nadzoru, Wykonawca będzie przeprowadzał dodatkowe badania tych materiałów, które budzą wątpliwości co do jakości, o ile kwestionowane materiały nie zostaną przez Wykonawcę usunięte lub ulepszone z własnej woli.</w:t>
      </w:r>
    </w:p>
    <w:p w:rsidR="00CC076D" w:rsidRPr="00CC076D" w:rsidRDefault="0027017F" w:rsidP="00CC076D">
      <w:pPr>
        <w:pStyle w:val="Akapitzlist"/>
        <w:numPr>
          <w:ilvl w:val="0"/>
          <w:numId w:val="29"/>
        </w:numPr>
        <w:spacing w:line="276" w:lineRule="auto"/>
        <w:rPr>
          <w:rFonts w:asciiTheme="majorHAnsi" w:hAnsiTheme="majorHAnsi" w:cstheme="minorHAnsi"/>
        </w:rPr>
      </w:pPr>
      <w:r w:rsidRPr="00CC076D">
        <w:rPr>
          <w:rFonts w:asciiTheme="majorHAnsi" w:hAnsiTheme="majorHAnsi" w:cstheme="minorHAnsi"/>
        </w:rPr>
        <w:t>Badania i pomiary</w:t>
      </w:r>
    </w:p>
    <w:p w:rsidR="00CC076D" w:rsidRPr="00CC076D" w:rsidRDefault="00CC076D" w:rsidP="00CC076D">
      <w:pPr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CC076D">
        <w:rPr>
          <w:rFonts w:asciiTheme="majorHAnsi" w:hAnsiTheme="majorHAnsi" w:cstheme="minorHAnsi"/>
        </w:rPr>
        <w:t>Wszystkie badania i pomiary będą przeprowadzone zgodnie z wymaganiami</w:t>
      </w:r>
      <w:r>
        <w:rPr>
          <w:rFonts w:asciiTheme="majorHAnsi" w:hAnsiTheme="majorHAnsi" w:cstheme="minorHAnsi"/>
        </w:rPr>
        <w:t xml:space="preserve"> norm. </w:t>
      </w:r>
      <w:r w:rsidRPr="00CC076D">
        <w:rPr>
          <w:rFonts w:asciiTheme="majorHAnsi" w:hAnsiTheme="majorHAnsi" w:cstheme="minorHAnsi"/>
        </w:rPr>
        <w:t>W przypadku, gdy normy nie obejmują jakiegokolwiek badania wymaganego w ST, stosować można wytyczne krajowe, albo inne procedury, zaakceptowane przez Inspektora Nadzoru. Przed przystąpieniem do pomiarów lub badań, Wykonawca powiadomi Inspektora Nadzoru   o  miejscu  i  terminie  pomiaru  lub  badania.</w:t>
      </w:r>
    </w:p>
    <w:p w:rsidR="00CC076D" w:rsidRDefault="00CC076D" w:rsidP="00CC076D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CC076D">
        <w:rPr>
          <w:rFonts w:asciiTheme="majorHAnsi" w:hAnsiTheme="majorHAnsi" w:cstheme="minorHAnsi"/>
        </w:rPr>
        <w:t>Wykonawca będzie zobowiązany do przekazywania Inspektorowi Nadzoru kopii raportów  z wynikami wykonanych badań i pomiarów</w:t>
      </w:r>
      <w:r>
        <w:rPr>
          <w:rFonts w:asciiTheme="majorHAnsi" w:hAnsiTheme="majorHAnsi" w:cstheme="minorHAnsi"/>
        </w:rPr>
        <w:t>.</w:t>
      </w:r>
    </w:p>
    <w:p w:rsidR="0027017F" w:rsidRPr="00CC076D" w:rsidRDefault="0027017F" w:rsidP="0027017F">
      <w:pPr>
        <w:pStyle w:val="Akapitzlist"/>
        <w:numPr>
          <w:ilvl w:val="0"/>
          <w:numId w:val="29"/>
        </w:numPr>
        <w:spacing w:line="276" w:lineRule="auto"/>
        <w:rPr>
          <w:rFonts w:asciiTheme="majorHAnsi" w:hAnsiTheme="majorHAnsi" w:cstheme="minorHAnsi"/>
        </w:rPr>
      </w:pPr>
      <w:r w:rsidRPr="00CC076D">
        <w:rPr>
          <w:rFonts w:asciiTheme="majorHAnsi" w:hAnsiTheme="majorHAnsi" w:cstheme="minorHAnsi"/>
        </w:rPr>
        <w:t>Badania prowadzone przez Inspektora Nadzoru</w:t>
      </w:r>
    </w:p>
    <w:p w:rsidR="0027017F" w:rsidRPr="00CC076D" w:rsidRDefault="00CC076D" w:rsidP="0027017F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CC076D">
        <w:rPr>
          <w:rFonts w:asciiTheme="majorHAnsi" w:hAnsiTheme="majorHAnsi" w:cstheme="minorHAnsi"/>
        </w:rPr>
        <w:t>Inspektor nadzoru inwestorskiego jest uprawniony do dokonywania kontroli, pobierania próbek i badania materiałów u źródła ich wytwarzania, a Wykonawca zapewni wszelką niezbędną pomoc w tych czynnościach.</w:t>
      </w:r>
    </w:p>
    <w:p w:rsidR="0027017F" w:rsidRPr="00AA49D4" w:rsidRDefault="0027017F" w:rsidP="00564E39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  <w:b/>
        </w:rPr>
        <w:t>Dokumenty budowy</w:t>
      </w:r>
    </w:p>
    <w:p w:rsidR="00AA49D4" w:rsidRPr="00AA49D4" w:rsidRDefault="00AA49D4" w:rsidP="00AA49D4">
      <w:pPr>
        <w:pStyle w:val="Akapitzlist"/>
        <w:spacing w:line="276" w:lineRule="auto"/>
        <w:ind w:left="1416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Dokumentacja budowy prowadzona będzie, w zakresie uzgodnionym z Zamawiającym.Wykonawca jest zobowiązany do prowadzenia dokumentacji dot. wykonywanych robót, przechowywania  jej  i  udostępniania  do  wglądu  Inspektorowi  Nadzoru.</w:t>
      </w:r>
    </w:p>
    <w:p w:rsidR="00AA49D4" w:rsidRPr="00AA49D4" w:rsidRDefault="00AA49D4" w:rsidP="00AA49D4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Wymagania dotyczące przedmiaru i obmiaru robót</w:t>
      </w:r>
    </w:p>
    <w:p w:rsidR="00AA49D4" w:rsidRPr="00AA49D4" w:rsidRDefault="00AA49D4" w:rsidP="00AA49D4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Obmiar robót będzie określać faktyczny zakres robót wykonywanych zgodnie z uproszczoną dokumentacją projektową i specyfikacją techniczną, w ustalonych jednostkach.Obmiaru robót dokonuje Wykonawca po powiadomieniu Inspektora Nadzoru  o zakresie obmierzanych robót i terminie obmiaru.</w:t>
      </w:r>
    </w:p>
    <w:p w:rsidR="0027017F" w:rsidRPr="00AA49D4" w:rsidRDefault="0027017F" w:rsidP="00AA49D4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  <w:b/>
        </w:rPr>
        <w:t>Odbiór robót budowlanych</w:t>
      </w:r>
    </w:p>
    <w:p w:rsidR="00AA49D4" w:rsidRPr="00AA49D4" w:rsidRDefault="00AA49D4" w:rsidP="00AA49D4">
      <w:pPr>
        <w:pStyle w:val="Akapitzlist"/>
        <w:spacing w:line="276" w:lineRule="auto"/>
        <w:ind w:left="1416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W zależności od rodzaju, roboty podlegają następującym etapom odbioru, dokonywanym przez Inspektora Nadzoru przy udziale Wykonawcy:</w:t>
      </w:r>
    </w:p>
    <w:p w:rsidR="00AA49D4" w:rsidRPr="00AA49D4" w:rsidRDefault="00AA49D4" w:rsidP="00AA49D4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odbiorowi robót zanikających i ulegających zakryciu</w:t>
      </w:r>
    </w:p>
    <w:p w:rsidR="00AA49D4" w:rsidRPr="00AA49D4" w:rsidRDefault="00AA49D4" w:rsidP="00AA49D4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odbiorowi częściowemu</w:t>
      </w:r>
    </w:p>
    <w:p w:rsidR="00AA49D4" w:rsidRPr="00AA49D4" w:rsidRDefault="00AA49D4" w:rsidP="00AA49D4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odbiorowi końcowemu</w:t>
      </w:r>
    </w:p>
    <w:p w:rsidR="00AA49D4" w:rsidRPr="00AA49D4" w:rsidRDefault="00AA49D4" w:rsidP="00AA49D4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odbiorowi pogwarancyjnemu.</w:t>
      </w:r>
    </w:p>
    <w:p w:rsidR="00AA49D4" w:rsidRPr="00AA49D4" w:rsidRDefault="00AA49D4" w:rsidP="00AA49D4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Odbiór robót zanikających lub ulegających zakryciu</w:t>
      </w:r>
    </w:p>
    <w:p w:rsidR="00AA49D4" w:rsidRPr="00AA49D4" w:rsidRDefault="00AA49D4" w:rsidP="00AA49D4">
      <w:pPr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Odbiór robót zanikających i ulegających zakryciu polega na finalnej ocenie ilościi jakości wykonywanych robót, które w dalszym etapie realizacji ulegną zakryciu.</w:t>
      </w:r>
    </w:p>
    <w:p w:rsidR="00AA49D4" w:rsidRPr="00AA49D4" w:rsidRDefault="00AA49D4" w:rsidP="00AA49D4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lastRenderedPageBreak/>
        <w:t>Odbiór robót zanikających i ulegających zakryciu będzie dokonany w czasie umożliwiającym wykonanie ewentualnych korekt i poprawek, bez hamowania ogólnego postępu robót. Odbioru robót dokonuje Inspektor Nadzoru.Gotowość danej części robót do odbioru zgłasza Wykonawca wpisem do dziennika budowy z jednoczesnym powiadomieniem Inspektora Nadzoru. Odbiór będzie przeprowadzony niezwłocznie</w:t>
      </w:r>
      <w:r>
        <w:rPr>
          <w:rFonts w:asciiTheme="majorHAnsi" w:hAnsiTheme="majorHAnsi" w:cstheme="minorHAnsi"/>
        </w:rPr>
        <w:t>.</w:t>
      </w:r>
    </w:p>
    <w:p w:rsidR="00AA49D4" w:rsidRPr="00AA49D4" w:rsidRDefault="00AA49D4" w:rsidP="00AA49D4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Odbiór częściowy</w:t>
      </w:r>
    </w:p>
    <w:p w:rsidR="00AA49D4" w:rsidRPr="00AA49D4" w:rsidRDefault="00AA49D4" w:rsidP="00AA49D4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Odbiór częściowy polega na ocenie ilości i jakości wykonanych części prac/robót. Odbioru częściowego robót dokonuje się wg zasad jak przy odbiorze końcowym.</w:t>
      </w:r>
    </w:p>
    <w:p w:rsidR="00AA49D4" w:rsidRPr="00AA49D4" w:rsidRDefault="00AA49D4" w:rsidP="00AA49D4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 xml:space="preserve">Odbiór końcowy </w:t>
      </w:r>
    </w:p>
    <w:p w:rsidR="00AA49D4" w:rsidRPr="00AA49D4" w:rsidRDefault="00AA49D4" w:rsidP="00AA49D4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AA49D4">
        <w:rPr>
          <w:rFonts w:asciiTheme="majorHAnsi" w:hAnsiTheme="majorHAnsi" w:cstheme="minorHAnsi"/>
        </w:rPr>
        <w:t>Odbiór końcowy przeprowadza się w trybie i zgodnie z warunkami określonymi w umowie  o wykonanie robót budowlanych, polega na finalnej ocenie rzeczywistego wykonania robót w odniesieniu  do ich ilości, jakości i wartości.Całkowite zakończenie robót oraz gotowość do odbioru końcowego będzie stwierdzona przez Wykonawcę wpisem  do  dziennika  budowy /dziennika realizacji zadania utrzymaniowego,  z  jednoczesnym  powiadomieniem  na  piśmie Zamawiającego.Odbiór końcowy robót nastąpi w terminie wyznaczonym przez Zamawiającego – wg umowy. Odbioru końcowego robót dokona komisja wyznaczona przez Zamawiającego w obecności Inspektora Nadzoru i Wykonawcy.Komisja odbierająca roboty dokona ich oceny jakościowej na podstawie przedłożonych dokumentów, wyników badań i pomiarów, ocenie wizualnej oraz zgodności wykonania robót z dokumentacją projektową (uproszczoną) i specyfikacją techniczną.W toku odbioru końcowego robót komisja zapozna się realizacją ustaleń przyjętych w trakcie odbiorów robót zanikających i ulegających zakryciu, zwłaszcza w zakresie wykonania robót uzupełniających i robót poprawkowych</w:t>
      </w:r>
      <w:r w:rsidR="009B41CA">
        <w:rPr>
          <w:rFonts w:asciiTheme="majorHAnsi" w:hAnsiTheme="majorHAnsi" w:cstheme="minorHAnsi"/>
        </w:rPr>
        <w:t>.</w:t>
      </w:r>
    </w:p>
    <w:p w:rsidR="00AA49D4" w:rsidRPr="009B41CA" w:rsidRDefault="009B41CA" w:rsidP="009B41CA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Dokumenty do odbioru końcowego robót</w:t>
      </w:r>
    </w:p>
    <w:p w:rsidR="009B41CA" w:rsidRPr="009B41CA" w:rsidRDefault="009B41CA" w:rsidP="009B41CA">
      <w:pPr>
        <w:pStyle w:val="Akapitzlist"/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Do odbioru końcowego Wykonawca jest zobowiązany przygotować operat powykonawczy zawierający:</w:t>
      </w:r>
    </w:p>
    <w:p w:rsidR="009B41CA" w:rsidRPr="009B41CA" w:rsidRDefault="009B41CA" w:rsidP="009B41CA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mapę powykonawczą</w:t>
      </w:r>
    </w:p>
    <w:p w:rsidR="009B41CA" w:rsidRPr="009B41CA" w:rsidRDefault="009B41CA" w:rsidP="009B41CA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sprawozdanie techniczne</w:t>
      </w:r>
    </w:p>
    <w:p w:rsidR="009B41CA" w:rsidRPr="009B41CA" w:rsidRDefault="009B41CA" w:rsidP="009B41CA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aprobaty techniczne, deklaracje zgodności wbudowanych materiałów</w:t>
      </w:r>
    </w:p>
    <w:p w:rsidR="009B41CA" w:rsidRPr="009B41CA" w:rsidRDefault="009B41CA" w:rsidP="009B41CA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wyniki pomiarów kontrolnych oraz badań (jeżeli były wykonywane)</w:t>
      </w:r>
    </w:p>
    <w:p w:rsidR="009B41CA" w:rsidRPr="009B41CA" w:rsidRDefault="009B41CA" w:rsidP="009B41CA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dziennik  budowy /dziennik realizacji zadania</w:t>
      </w:r>
    </w:p>
    <w:p w:rsidR="009B41CA" w:rsidRPr="009B41CA" w:rsidRDefault="009B41CA" w:rsidP="009B41CA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uwagi i zalecenia Inspektora Nadzoru wraz z udokumentowaniem ich wykonania</w:t>
      </w:r>
    </w:p>
    <w:p w:rsidR="009B41CA" w:rsidRPr="009B41CA" w:rsidRDefault="009B41CA" w:rsidP="009B41CA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dokumentację fotograficzną</w:t>
      </w:r>
    </w:p>
    <w:p w:rsidR="009B41CA" w:rsidRPr="009B41CA" w:rsidRDefault="009B41CA" w:rsidP="009B41CA">
      <w:pPr>
        <w:pStyle w:val="Akapitzlist"/>
        <w:numPr>
          <w:ilvl w:val="1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inne dokumenty wymagane przez Zamawiającego</w:t>
      </w:r>
    </w:p>
    <w:p w:rsidR="00AA49D4" w:rsidRPr="009B41CA" w:rsidRDefault="009B41CA" w:rsidP="00AA49D4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Odbiór pogwarancyjny</w:t>
      </w:r>
    </w:p>
    <w:p w:rsidR="009B41CA" w:rsidRPr="009B41CA" w:rsidRDefault="009B41CA" w:rsidP="009B41CA">
      <w:pPr>
        <w:spacing w:line="276" w:lineRule="auto"/>
        <w:ind w:left="1944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lastRenderedPageBreak/>
        <w:t>Odbiór pogwarancyjny polega na ocenie wykonanych robót z uwzględnieniem usunięcia wad zaistniałych w okresie gwarancyjnym. Odbiór pogwarancyjny będzie dokonany na podstawie oceny wizualnej obiektu z uwzglę</w:t>
      </w:r>
      <w:r>
        <w:rPr>
          <w:rFonts w:asciiTheme="majorHAnsi" w:hAnsiTheme="majorHAnsi" w:cstheme="minorHAnsi"/>
        </w:rPr>
        <w:t>dnieniem zasad odbioru końcowego.</w:t>
      </w:r>
    </w:p>
    <w:p w:rsidR="0027017F" w:rsidRPr="009B41CA" w:rsidRDefault="0027017F" w:rsidP="00564E39">
      <w:pPr>
        <w:pStyle w:val="Akapitzlist"/>
        <w:numPr>
          <w:ilvl w:val="2"/>
          <w:numId w:val="26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  <w:b/>
        </w:rPr>
        <w:t>Rozliczenie robót</w:t>
      </w:r>
    </w:p>
    <w:p w:rsidR="009B41CA" w:rsidRPr="009B41CA" w:rsidRDefault="009B41CA" w:rsidP="009B41CA">
      <w:pPr>
        <w:tabs>
          <w:tab w:val="left" w:pos="540"/>
        </w:tabs>
        <w:spacing w:line="276" w:lineRule="auto"/>
        <w:ind w:left="1416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Za wykonanie zamówienia wykonawca otrzyma wynagrodzenie ryczałtowe. Rozliczenie pomiędzy zamawiającym a wykonawcą określa umowa.</w:t>
      </w:r>
    </w:p>
    <w:p w:rsidR="00F272CC" w:rsidRPr="009B41CA" w:rsidRDefault="009B41CA" w:rsidP="009B41CA">
      <w:pPr>
        <w:spacing w:line="276" w:lineRule="auto"/>
        <w:ind w:left="1416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Cena ryczałtowa obejmuje:</w:t>
      </w:r>
    </w:p>
    <w:p w:rsidR="009B41CA" w:rsidRPr="009B41CA" w:rsidRDefault="009B41CA" w:rsidP="009B41CA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koszty opracowania dokumentacji projektowej</w:t>
      </w:r>
    </w:p>
    <w:p w:rsidR="009B41CA" w:rsidRPr="009B41CA" w:rsidRDefault="009B41CA" w:rsidP="009B41CA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 xml:space="preserve">koszty robocizny, materiałów </w:t>
      </w:r>
      <w:r w:rsidRPr="009B41CA">
        <w:rPr>
          <w:rFonts w:asciiTheme="majorHAnsi" w:eastAsiaTheme="minorEastAsia" w:hAnsiTheme="majorHAnsi" w:cstheme="minorHAnsi"/>
        </w:rPr>
        <w:t xml:space="preserve">wraz z kosztami zakupu i transportem na teren budowy </w:t>
      </w:r>
      <w:r w:rsidRPr="009B41CA">
        <w:rPr>
          <w:rFonts w:asciiTheme="majorHAnsi" w:hAnsiTheme="majorHAnsi" w:cstheme="minorHAnsi"/>
        </w:rPr>
        <w:t>oraz koszty pośrednie, zysk kalkulacyjny i ryzyko</w:t>
      </w:r>
    </w:p>
    <w:p w:rsidR="009B41CA" w:rsidRPr="009B41CA" w:rsidRDefault="009B41CA" w:rsidP="009B41CA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ajorHAnsi" w:hAnsiTheme="majorHAnsi" w:cstheme="minorHAnsi"/>
        </w:rPr>
      </w:pPr>
      <w:r w:rsidRPr="009B41CA">
        <w:rPr>
          <w:rFonts w:asciiTheme="majorHAnsi" w:hAnsiTheme="majorHAnsi" w:cstheme="minorHAnsi"/>
        </w:rPr>
        <w:t>podatek VAT</w:t>
      </w:r>
    </w:p>
    <w:p w:rsidR="009B41CA" w:rsidRPr="009B41CA" w:rsidRDefault="009B41CA" w:rsidP="009B41CA">
      <w:pPr>
        <w:spacing w:line="276" w:lineRule="auto"/>
        <w:ind w:left="708" w:firstLine="708"/>
        <w:jc w:val="both"/>
        <w:rPr>
          <w:rFonts w:asciiTheme="majorHAnsi" w:hAnsiTheme="majorHAnsi" w:cstheme="minorHAnsi"/>
        </w:rPr>
      </w:pPr>
      <w:r w:rsidRPr="009B41CA">
        <w:rPr>
          <w:rFonts w:asciiTheme="majorHAnsi" w:eastAsiaTheme="minorEastAsia" w:hAnsiTheme="majorHAnsi" w:cstheme="minorHAnsi"/>
        </w:rPr>
        <w:t>Do cen jednostkowych nie należy wliczać podatku VAT.</w:t>
      </w:r>
    </w:p>
    <w:p w:rsidR="00BE2DF0" w:rsidRPr="00D90F80" w:rsidRDefault="00BE2DF0" w:rsidP="009B41CA">
      <w:pPr>
        <w:tabs>
          <w:tab w:val="num" w:pos="0"/>
        </w:tabs>
        <w:jc w:val="both"/>
        <w:rPr>
          <w:rFonts w:ascii="Lato" w:eastAsiaTheme="minorEastAsia" w:hAnsi="Lato" w:cstheme="minorHAnsi"/>
          <w:sz w:val="20"/>
          <w:szCs w:val="20"/>
        </w:rPr>
      </w:pPr>
    </w:p>
    <w:p w:rsidR="00B35B60" w:rsidRPr="00B35B60" w:rsidRDefault="00B35B60" w:rsidP="00B35B60">
      <w:pPr>
        <w:spacing w:line="276" w:lineRule="auto"/>
        <w:jc w:val="both"/>
        <w:rPr>
          <w:rFonts w:asciiTheme="majorHAnsi" w:hAnsiTheme="majorHAnsi" w:cstheme="minorHAnsi"/>
          <w:b/>
        </w:rPr>
      </w:pPr>
      <w:r w:rsidRPr="00B35B60">
        <w:rPr>
          <w:rFonts w:asciiTheme="majorHAnsi" w:hAnsiTheme="majorHAnsi" w:cstheme="minorHAnsi"/>
          <w:b/>
        </w:rPr>
        <w:t>II.CZĘŚĆ  INFORMACYJNA  PROGRAMU  FUNKCJONALNO-UŻYTKOWEGO</w:t>
      </w:r>
    </w:p>
    <w:p w:rsidR="00B35B60" w:rsidRPr="004B7260" w:rsidRDefault="00B35B60" w:rsidP="00B35B60">
      <w:pPr>
        <w:spacing w:line="276" w:lineRule="auto"/>
        <w:jc w:val="both"/>
        <w:rPr>
          <w:rFonts w:asciiTheme="majorHAnsi" w:hAnsiTheme="majorHAnsi" w:cstheme="minorHAnsi"/>
        </w:rPr>
      </w:pPr>
    </w:p>
    <w:p w:rsidR="00B35B60" w:rsidRPr="00F87760" w:rsidRDefault="00B35B60" w:rsidP="00F87760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F87760">
        <w:rPr>
          <w:rFonts w:asciiTheme="majorHAnsi" w:hAnsiTheme="majorHAnsi" w:cstheme="minorHAnsi"/>
          <w:b/>
        </w:rPr>
        <w:t>Dokumenty potwierdzające zgodność zamierzenia budowlanego z wymaganiami wynikającymi z odrębnych przepisów</w:t>
      </w:r>
    </w:p>
    <w:p w:rsidR="00F87760" w:rsidRPr="00F87760" w:rsidRDefault="00F87760" w:rsidP="00F87760">
      <w:pPr>
        <w:pStyle w:val="Akapitzlist"/>
        <w:spacing w:line="276" w:lineRule="auto"/>
        <w:ind w:left="360"/>
        <w:jc w:val="both"/>
        <w:rPr>
          <w:rFonts w:asciiTheme="majorHAnsi" w:hAnsiTheme="majorHAnsi" w:cstheme="minorHAnsi"/>
          <w:b/>
        </w:rPr>
      </w:pPr>
      <w:r w:rsidRPr="00F87760">
        <w:rPr>
          <w:rFonts w:asciiTheme="majorHAnsi" w:hAnsiTheme="majorHAnsi" w:cstheme="minorHAnsi"/>
          <w:color w:val="000000" w:themeColor="text1"/>
        </w:rPr>
        <w:t>Wykonawca we własnym zakresie - w razie konieczności - pozyska wszelkie niezbędne dokumenty potwierdzające zgodność zamierzenia budowlanego z wymaganiami wynikającymi  z odrębnych przepisów.</w:t>
      </w:r>
    </w:p>
    <w:p w:rsidR="00B35B60" w:rsidRDefault="00B35B60" w:rsidP="00F87760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F87760">
        <w:rPr>
          <w:rFonts w:asciiTheme="majorHAnsi" w:hAnsiTheme="majorHAnsi" w:cstheme="minorHAnsi"/>
          <w:b/>
        </w:rPr>
        <w:t>Oświadczenie Zamawiającego stwierdzające jego prawo do dysponowania nieruchomością na cele budowlane</w:t>
      </w:r>
    </w:p>
    <w:p w:rsidR="00F87760" w:rsidRPr="001D4C60" w:rsidRDefault="001D4C60" w:rsidP="00F87760">
      <w:pPr>
        <w:pStyle w:val="Akapitzlist"/>
        <w:spacing w:line="276" w:lineRule="auto"/>
        <w:ind w:left="360"/>
        <w:jc w:val="both"/>
        <w:rPr>
          <w:rFonts w:asciiTheme="majorHAnsi" w:hAnsiTheme="majorHAnsi" w:cstheme="minorHAnsi"/>
          <w:b/>
        </w:rPr>
      </w:pPr>
      <w:r w:rsidRPr="001D4C60">
        <w:rPr>
          <w:rFonts w:asciiTheme="majorHAnsi" w:hAnsiTheme="majorHAnsi" w:cstheme="minorHAnsi"/>
          <w:bCs/>
        </w:rPr>
        <w:t xml:space="preserve">Zamawiający jest administratorem </w:t>
      </w:r>
      <w:r>
        <w:rPr>
          <w:rFonts w:asciiTheme="majorHAnsi" w:hAnsiTheme="majorHAnsi" w:cstheme="minorHAnsi"/>
          <w:bCs/>
        </w:rPr>
        <w:t xml:space="preserve">rowu melioracyjnego </w:t>
      </w:r>
      <w:r w:rsidRPr="001D4C60">
        <w:rPr>
          <w:rFonts w:asciiTheme="majorHAnsi" w:hAnsiTheme="majorHAnsi" w:cstheme="minorHAnsi"/>
          <w:bCs/>
        </w:rPr>
        <w:t xml:space="preserve">na przedmiotowym terenieRoboty będą prowadzone na gruntach </w:t>
      </w:r>
      <w:r>
        <w:rPr>
          <w:rFonts w:asciiTheme="majorHAnsi" w:hAnsiTheme="majorHAnsi" w:cstheme="minorHAnsi"/>
          <w:bCs/>
        </w:rPr>
        <w:t>gminnych</w:t>
      </w:r>
      <w:r w:rsidRPr="001D4C60">
        <w:rPr>
          <w:rFonts w:asciiTheme="majorHAnsi" w:hAnsiTheme="majorHAnsi" w:cstheme="minorHAnsi"/>
          <w:bCs/>
        </w:rPr>
        <w:t>. Wykonawca na etapie opracowywania uproszczonej dokumentacji projektowej na podstawie wypisów z rejestru gruntów ustaliostatecznie właścicieli nieruchomości,na których będą prowadzone roboty.W przypadku prowadzenia robót na gruntach osób trzecich uzyska od nich stosowne zgody na dysponowanie nieruchomością na cele budowlane.</w:t>
      </w:r>
    </w:p>
    <w:p w:rsidR="00B35B60" w:rsidRPr="00BD097F" w:rsidRDefault="00B35B60" w:rsidP="00BD097F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D097F">
        <w:rPr>
          <w:rFonts w:asciiTheme="majorHAnsi" w:hAnsiTheme="majorHAnsi" w:cstheme="minorHAnsi"/>
          <w:b/>
        </w:rPr>
        <w:t>Przepisy prawne związane z projektowaniem i wykonaniem zamierzenia budowlanego</w:t>
      </w:r>
    </w:p>
    <w:p w:rsidR="00BD097F" w:rsidRPr="00BD097F" w:rsidRDefault="00BD097F" w:rsidP="00BD097F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D097F">
        <w:rPr>
          <w:rFonts w:asciiTheme="majorHAnsi" w:hAnsiTheme="majorHAnsi" w:cstheme="minorHAnsi"/>
        </w:rPr>
        <w:t xml:space="preserve">Ustawa z dnia 07 lipca 1994 r. </w:t>
      </w:r>
      <w:r w:rsidRPr="00BD097F">
        <w:rPr>
          <w:rFonts w:asciiTheme="majorHAnsi" w:hAnsiTheme="majorHAnsi" w:cstheme="minorHAnsi"/>
          <w:iCs/>
        </w:rPr>
        <w:t>Prawo budowlane</w:t>
      </w:r>
    </w:p>
    <w:p w:rsidR="00BD097F" w:rsidRPr="00BD097F" w:rsidRDefault="00BD097F" w:rsidP="00BD097F">
      <w:pPr>
        <w:pStyle w:val="Akapitzlist"/>
        <w:widowControl w:val="0"/>
        <w:numPr>
          <w:ilvl w:val="0"/>
          <w:numId w:val="32"/>
        </w:numPr>
        <w:suppressAutoHyphens/>
        <w:autoSpaceDE w:val="0"/>
        <w:spacing w:line="276" w:lineRule="auto"/>
        <w:jc w:val="both"/>
        <w:rPr>
          <w:rFonts w:asciiTheme="majorHAnsi" w:hAnsiTheme="majorHAnsi" w:cstheme="minorHAnsi"/>
          <w:iCs/>
        </w:rPr>
      </w:pPr>
      <w:r w:rsidRPr="00BD097F">
        <w:rPr>
          <w:rFonts w:asciiTheme="majorHAnsi" w:hAnsiTheme="majorHAnsi" w:cstheme="minorHAnsi"/>
        </w:rPr>
        <w:t xml:space="preserve">Ustawa z dnia 20 lipca 2017 r. </w:t>
      </w:r>
      <w:r w:rsidRPr="00BD097F">
        <w:rPr>
          <w:rFonts w:asciiTheme="majorHAnsi" w:hAnsiTheme="majorHAnsi" w:cstheme="minorHAnsi"/>
          <w:iCs/>
        </w:rPr>
        <w:t xml:space="preserve">Prawo wodne </w:t>
      </w:r>
    </w:p>
    <w:p w:rsidR="00BD097F" w:rsidRPr="00BD097F" w:rsidRDefault="00BD097F" w:rsidP="00BD097F">
      <w:pPr>
        <w:pStyle w:val="Akapitzlist"/>
        <w:widowControl w:val="0"/>
        <w:numPr>
          <w:ilvl w:val="0"/>
          <w:numId w:val="32"/>
        </w:numPr>
        <w:suppressAutoHyphens/>
        <w:autoSpaceDE w:val="0"/>
        <w:spacing w:line="276" w:lineRule="auto"/>
        <w:jc w:val="both"/>
        <w:rPr>
          <w:rFonts w:asciiTheme="majorHAnsi" w:hAnsiTheme="majorHAnsi" w:cstheme="minorHAnsi"/>
          <w:iCs/>
        </w:rPr>
      </w:pPr>
      <w:r w:rsidRPr="00BD097F">
        <w:rPr>
          <w:rFonts w:asciiTheme="majorHAnsi" w:hAnsiTheme="majorHAnsi" w:cstheme="minorHAnsi"/>
        </w:rPr>
        <w:t xml:space="preserve">Ustawa z dnia 16 kwietnia 2004 r. </w:t>
      </w:r>
      <w:r w:rsidRPr="00BD097F">
        <w:rPr>
          <w:rFonts w:asciiTheme="majorHAnsi" w:hAnsiTheme="majorHAnsi" w:cstheme="minorHAnsi"/>
          <w:iCs/>
        </w:rPr>
        <w:t>o ochronie przyrody</w:t>
      </w:r>
    </w:p>
    <w:p w:rsidR="00BD097F" w:rsidRPr="00BD097F" w:rsidRDefault="00BD097F" w:rsidP="00BD097F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D097F">
        <w:rPr>
          <w:rFonts w:asciiTheme="majorHAnsi" w:hAnsiTheme="majorHAnsi" w:cstheme="minorHAnsi"/>
          <w:iCs/>
        </w:rPr>
        <w:t xml:space="preserve">Ustawa </w:t>
      </w:r>
      <w:r w:rsidRPr="00BD097F">
        <w:rPr>
          <w:rFonts w:asciiTheme="majorHAnsi" w:hAnsiTheme="majorHAnsi" w:cstheme="minorHAnsi"/>
        </w:rPr>
        <w:t xml:space="preserve">z dnia 27 kwietnia 2001 r. </w:t>
      </w:r>
      <w:r w:rsidRPr="00BD097F">
        <w:rPr>
          <w:rFonts w:asciiTheme="majorHAnsi" w:hAnsiTheme="majorHAnsi" w:cstheme="minorHAnsi"/>
          <w:iCs/>
        </w:rPr>
        <w:t xml:space="preserve">Prawo ochrony </w:t>
      </w:r>
      <w:r w:rsidRPr="00BD097F">
        <w:rPr>
          <w:rFonts w:asciiTheme="majorHAnsi" w:hAnsiTheme="majorHAnsi" w:cstheme="minorHAnsi"/>
        </w:rPr>
        <w:t>ś</w:t>
      </w:r>
      <w:r w:rsidRPr="00BD097F">
        <w:rPr>
          <w:rFonts w:asciiTheme="majorHAnsi" w:hAnsiTheme="majorHAnsi" w:cstheme="minorHAnsi"/>
          <w:iCs/>
        </w:rPr>
        <w:t>rodowiska</w:t>
      </w:r>
    </w:p>
    <w:p w:rsidR="00BD097F" w:rsidRPr="00BD097F" w:rsidRDefault="00BD097F" w:rsidP="00BD097F">
      <w:pPr>
        <w:pStyle w:val="Akapitzlist"/>
        <w:widowControl w:val="0"/>
        <w:numPr>
          <w:ilvl w:val="0"/>
          <w:numId w:val="32"/>
        </w:numPr>
        <w:suppressAutoHyphens/>
        <w:autoSpaceDE w:val="0"/>
        <w:spacing w:line="276" w:lineRule="auto"/>
        <w:jc w:val="both"/>
        <w:rPr>
          <w:rFonts w:asciiTheme="majorHAnsi" w:hAnsiTheme="majorHAnsi" w:cstheme="minorHAnsi"/>
          <w:iCs/>
        </w:rPr>
      </w:pPr>
      <w:r w:rsidRPr="00BD097F">
        <w:rPr>
          <w:rFonts w:asciiTheme="majorHAnsi" w:hAnsiTheme="majorHAnsi" w:cstheme="minorHAnsi"/>
        </w:rPr>
        <w:t>Ustawa z dnia 21 sierpnia 1997r. o ochronie zwierząt</w:t>
      </w:r>
    </w:p>
    <w:p w:rsidR="00BD097F" w:rsidRPr="00BD097F" w:rsidRDefault="00BD097F" w:rsidP="00BD097F">
      <w:pPr>
        <w:pStyle w:val="dtn"/>
        <w:numPr>
          <w:ilvl w:val="0"/>
          <w:numId w:val="32"/>
        </w:numPr>
        <w:spacing w:before="0" w:beforeAutospacing="0" w:after="0" w:afterAutospacing="0"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Rozporządzenie Ministra Rozwoju I Technologii z dnia 20 grudnia 2021 r. w sprawie szczegółowego zakresu i formy dokumentacji projektowej, specyfikacji technicznych wykonania i odbioru robót budowlanych oraz programu funkcjonalno-użytkowego</w:t>
      </w:r>
    </w:p>
    <w:p w:rsidR="00BD097F" w:rsidRPr="00BD097F" w:rsidRDefault="00BD097F" w:rsidP="00BD097F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D097F">
        <w:rPr>
          <w:rFonts w:asciiTheme="majorHAnsi" w:hAnsiTheme="majorHAnsi" w:cstheme="minorHAnsi"/>
          <w:bCs/>
        </w:rP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</w:p>
    <w:p w:rsidR="00BD097F" w:rsidRPr="00BD097F" w:rsidRDefault="00BD097F" w:rsidP="00BD097F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D097F">
        <w:rPr>
          <w:rFonts w:asciiTheme="majorHAnsi" w:hAnsiTheme="majorHAnsi" w:cstheme="minorHAnsi"/>
        </w:rPr>
        <w:lastRenderedPageBreak/>
        <w:t xml:space="preserve">Rozporządzenie Ministra Infrastruktury z dnia 23 czerwca 2003 r. </w:t>
      </w:r>
      <w:r w:rsidRPr="00BD097F">
        <w:rPr>
          <w:rFonts w:asciiTheme="majorHAnsi" w:hAnsiTheme="majorHAnsi" w:cstheme="minorHAnsi"/>
          <w:iCs/>
        </w:rPr>
        <w:t>w sprawie informacji dotycz</w:t>
      </w:r>
      <w:r w:rsidRPr="00BD097F">
        <w:rPr>
          <w:rFonts w:asciiTheme="majorHAnsi" w:hAnsiTheme="majorHAnsi" w:cstheme="minorHAnsi"/>
        </w:rPr>
        <w:t>ą</w:t>
      </w:r>
      <w:r w:rsidRPr="00BD097F">
        <w:rPr>
          <w:rFonts w:asciiTheme="majorHAnsi" w:hAnsiTheme="majorHAnsi" w:cstheme="minorHAnsi"/>
          <w:iCs/>
        </w:rPr>
        <w:t>cej bezpiecze</w:t>
      </w:r>
      <w:r w:rsidRPr="00BD097F">
        <w:rPr>
          <w:rFonts w:asciiTheme="majorHAnsi" w:hAnsiTheme="majorHAnsi" w:cstheme="minorHAnsi"/>
        </w:rPr>
        <w:t>ń</w:t>
      </w:r>
      <w:r w:rsidRPr="00BD097F">
        <w:rPr>
          <w:rFonts w:asciiTheme="majorHAnsi" w:hAnsiTheme="majorHAnsi" w:cstheme="minorHAnsi"/>
          <w:iCs/>
        </w:rPr>
        <w:t>stwa i ochrony zdrowia oraz planu bezpiecze</w:t>
      </w:r>
      <w:r w:rsidRPr="00BD097F">
        <w:rPr>
          <w:rFonts w:asciiTheme="majorHAnsi" w:hAnsiTheme="majorHAnsi" w:cstheme="minorHAnsi"/>
        </w:rPr>
        <w:t>ń</w:t>
      </w:r>
      <w:r w:rsidRPr="00BD097F">
        <w:rPr>
          <w:rFonts w:asciiTheme="majorHAnsi" w:hAnsiTheme="majorHAnsi" w:cstheme="minorHAnsi"/>
          <w:iCs/>
        </w:rPr>
        <w:t>stwa  i ochrony zdrowia</w:t>
      </w:r>
    </w:p>
    <w:p w:rsidR="00BD097F" w:rsidRPr="00BD097F" w:rsidRDefault="00BD097F" w:rsidP="00BD097F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D097F">
        <w:rPr>
          <w:rFonts w:asciiTheme="majorHAnsi" w:hAnsiTheme="majorHAnsi" w:cstheme="minorHAnsi"/>
        </w:rPr>
        <w:t>Ustawa z dnia 14 grudnia 2012r. o odpadach</w:t>
      </w:r>
    </w:p>
    <w:p w:rsidR="00BD097F" w:rsidRPr="00BD097F" w:rsidRDefault="00BD097F" w:rsidP="00BD097F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D097F">
        <w:rPr>
          <w:rFonts w:asciiTheme="majorHAnsi" w:hAnsiTheme="majorHAnsi" w:cstheme="minorHAnsi"/>
        </w:rPr>
        <w:t>Ustawa z dnia 16 kwietnia 2004 r. o wyrobach budowlanych</w:t>
      </w:r>
    </w:p>
    <w:p w:rsidR="00BD097F" w:rsidRPr="00BD097F" w:rsidRDefault="00BD097F" w:rsidP="00BD097F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D097F">
        <w:rPr>
          <w:rFonts w:asciiTheme="majorHAnsi" w:hAnsiTheme="majorHAnsi" w:cstheme="minorHAnsi"/>
        </w:rPr>
        <w:t>Ustawa  z dnia 16 września 2011 r. o szczególnych rozwiązaniach związanych z usuwaniem skutków powodzi (Dz. U. z 2024 r. poz. 654 ze zm.)</w:t>
      </w:r>
    </w:p>
    <w:p w:rsidR="00BD097F" w:rsidRPr="00BD097F" w:rsidRDefault="00BD097F" w:rsidP="00BD097F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BD097F">
        <w:rPr>
          <w:rFonts w:asciiTheme="majorHAnsi" w:hAnsiTheme="majorHAnsi" w:cstheme="minorHAnsi"/>
        </w:rPr>
        <w:t>Obwieszczenie Marszałka Sejmu Rzeczpospolitej Polskiej z dnia 6 sierpnia 2025r. w sprawie ogłoszenia jednolitego tekstu ustawy o szczególnych zasadach odbudowy, remontów,przebudowy i rozbiórek obiektów budowlanych zniszczonych lub uszkodzonych w wyniku działania żywiołu (Dz.U. z 2025r. poz.1094)</w:t>
      </w:r>
    </w:p>
    <w:p w:rsidR="00B35B60" w:rsidRPr="00BD097F" w:rsidRDefault="00B35B60" w:rsidP="00BD097F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F87760">
        <w:rPr>
          <w:rFonts w:asciiTheme="majorHAnsi" w:hAnsiTheme="majorHAnsi" w:cstheme="minorHAnsi"/>
          <w:b/>
        </w:rPr>
        <w:t xml:space="preserve">Opracowania i normy związane z projektowaniem i wykonaniem zamierzenia </w:t>
      </w:r>
      <w:r w:rsidRPr="00BD097F">
        <w:rPr>
          <w:rFonts w:asciiTheme="majorHAnsi" w:hAnsiTheme="majorHAnsi" w:cstheme="minorHAnsi"/>
          <w:b/>
        </w:rPr>
        <w:t>budowlanego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 xml:space="preserve">Zbiór projektów typowych budowli regulacyjnych rzek i potoków. Część I. 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 xml:space="preserve">Rzeki i potoki  górskie. </w:t>
      </w:r>
      <w:proofErr w:type="spellStart"/>
      <w:r w:rsidRPr="00BD097F">
        <w:rPr>
          <w:rFonts w:asciiTheme="majorHAnsi" w:hAnsiTheme="majorHAnsi" w:cstheme="minorHAnsi"/>
        </w:rPr>
        <w:t>CBSiPBW</w:t>
      </w:r>
      <w:proofErr w:type="spellEnd"/>
      <w:r w:rsidRPr="00BD097F">
        <w:rPr>
          <w:rFonts w:asciiTheme="majorHAnsi" w:hAnsiTheme="majorHAnsi" w:cstheme="minorHAnsi"/>
        </w:rPr>
        <w:t xml:space="preserve"> „</w:t>
      </w:r>
      <w:proofErr w:type="spellStart"/>
      <w:r w:rsidRPr="00BD097F">
        <w:rPr>
          <w:rFonts w:asciiTheme="majorHAnsi" w:hAnsiTheme="majorHAnsi" w:cstheme="minorHAnsi"/>
        </w:rPr>
        <w:t>Hydroprojekt</w:t>
      </w:r>
      <w:proofErr w:type="spellEnd"/>
      <w:r w:rsidRPr="00BD097F">
        <w:rPr>
          <w:rFonts w:asciiTheme="majorHAnsi" w:hAnsiTheme="majorHAnsi" w:cstheme="minorHAnsi"/>
        </w:rPr>
        <w:t>" Warszawa  (1979)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 xml:space="preserve">Roboty ziemne - Warunki techniczne wykonania i odbioru, </w:t>
      </w:r>
      <w:proofErr w:type="spellStart"/>
      <w:r w:rsidRPr="00BD097F">
        <w:rPr>
          <w:rFonts w:asciiTheme="majorHAnsi" w:hAnsiTheme="majorHAnsi" w:cstheme="minorHAnsi"/>
        </w:rPr>
        <w:t>MOŚZNiL</w:t>
      </w:r>
      <w:proofErr w:type="spellEnd"/>
      <w:r w:rsidRPr="00BD097F">
        <w:rPr>
          <w:rFonts w:asciiTheme="majorHAnsi" w:hAnsiTheme="majorHAnsi" w:cstheme="minorHAnsi"/>
        </w:rPr>
        <w:t xml:space="preserve"> (1996)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 xml:space="preserve">Warunki techniczne wykonania i odbioru robót budowlano-montażowych. </w:t>
      </w:r>
      <w:proofErr w:type="spellStart"/>
      <w:r w:rsidRPr="00BD097F">
        <w:rPr>
          <w:rFonts w:asciiTheme="majorHAnsi" w:hAnsiTheme="majorHAnsi" w:cstheme="minorHAnsi"/>
        </w:rPr>
        <w:t>t.I</w:t>
      </w:r>
      <w:proofErr w:type="spellEnd"/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Budownictwo specjalne w zakresie gospodarki wodnej. Hydrotechniczne budowle betonowe i  żelbetowe. Warunki techniczne wykon</w:t>
      </w:r>
      <w:r>
        <w:rPr>
          <w:rFonts w:asciiTheme="majorHAnsi" w:hAnsiTheme="majorHAnsi" w:cstheme="minorHAnsi"/>
        </w:rPr>
        <w:t>ania i odbioru robót betonowych</w:t>
      </w:r>
      <w:r w:rsidRPr="00BD097F">
        <w:rPr>
          <w:rFonts w:asciiTheme="majorHAnsi" w:hAnsiTheme="majorHAnsi" w:cstheme="minorHAnsi"/>
        </w:rPr>
        <w:t xml:space="preserve"> i żelbetowych. CUGW, Departament techniki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 xml:space="preserve">Instrukcja zabezpieczania przed korozją konstrukcji betonowych. Instytut Techniki Budowlanej,     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PN-68/B-06050 Roboty ziemne budowlane. Wymagania w zakresie wykonywania i badania przy odbiorze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PN-86/B-02480  Grunty budowlane. Określenia, symbole. Podział i opis gruntów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PN-B-04481:1988 Grunty budowlane. Badania próbek gruntu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PN-EN 12371:2002 Metody badań kamienia naturalnego – Oznaczanie mrozoodporności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PN-EN 13755:2002 Metody badań kamienia naturalnego – Oznaczanie nasiąkliwości przy ciśnieniu atmosferycznym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BN-76/8952-31  Kamień do robót regulacyjnych i ubezpieczeniowych</w:t>
      </w:r>
    </w:p>
    <w:p w:rsidR="00BD097F" w:rsidRP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eastAsiaTheme="minorEastAsia" w:hAnsiTheme="majorHAnsi" w:cs="Calibri"/>
        </w:rPr>
        <w:t>PN-EN 10245-1  Drut stalowy i wyroby z drutu – Powłok</w:t>
      </w:r>
      <w:r>
        <w:rPr>
          <w:rFonts w:asciiTheme="majorHAnsi" w:eastAsiaTheme="minorEastAsia" w:hAnsiTheme="majorHAnsi" w:cs="Calibri"/>
        </w:rPr>
        <w:t>i organiczne na drucie stalowym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 xml:space="preserve">PN-EN 10244-2:2010 Drut stalowy i wyroby z drutu – Powłoki z metali nieżelaznych na druciestalowym – Część 2:Powłoki </w:t>
      </w:r>
      <w:r>
        <w:rPr>
          <w:rFonts w:asciiTheme="majorHAnsi" w:hAnsiTheme="majorHAnsi" w:cstheme="minorHAnsi"/>
        </w:rPr>
        <w:t>z cynku lub stopu cynku</w:t>
      </w:r>
    </w:p>
    <w:p w:rsid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PN-EN 10218-2 Drut stalowy i wyroby z drutu</w:t>
      </w:r>
    </w:p>
    <w:p w:rsidR="00BD097F" w:rsidRP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eastAsiaTheme="minorEastAsia" w:hAnsiTheme="majorHAnsi" w:cs="Calibri"/>
        </w:rPr>
        <w:t xml:space="preserve">PN-EN 10223-3. Siatka z drutu stalowego o oczkach sześciokątnych przeznaczona do celów   </w:t>
      </w:r>
      <w:r>
        <w:rPr>
          <w:rFonts w:asciiTheme="majorHAnsi" w:eastAsiaTheme="minorEastAsia" w:hAnsiTheme="majorHAnsi" w:cs="Calibri"/>
        </w:rPr>
        <w:t>technicznych</w:t>
      </w:r>
    </w:p>
    <w:p w:rsidR="00BD097F" w:rsidRP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/>
        </w:rPr>
        <w:t xml:space="preserve">BN-80/8952-35 Budownictwo hydrotechniczne betonowe elementy prefabrykowane do zabudowy rzek i potoków. Płyty z otworami. Wymagania i badania </w:t>
      </w:r>
    </w:p>
    <w:p w:rsidR="00BD097F" w:rsidRPr="00BD097F" w:rsidRDefault="00BD097F" w:rsidP="00BD097F">
      <w:pPr>
        <w:pStyle w:val="Akapitzlist"/>
        <w:numPr>
          <w:ilvl w:val="0"/>
          <w:numId w:val="33"/>
        </w:numPr>
        <w:spacing w:line="276" w:lineRule="auto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PN-99/R-65023  Materiał siewny</w:t>
      </w:r>
    </w:p>
    <w:p w:rsidR="00B35B60" w:rsidRDefault="00B35B60" w:rsidP="00F87760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F87760">
        <w:rPr>
          <w:rFonts w:asciiTheme="majorHAnsi" w:hAnsiTheme="majorHAnsi" w:cstheme="minorHAnsi"/>
          <w:b/>
        </w:rPr>
        <w:lastRenderedPageBreak/>
        <w:t>Inne posiadane informacje i dokumenty niezbędne do zaprojektowania robót budowlanych</w:t>
      </w:r>
    </w:p>
    <w:p w:rsidR="00BD097F" w:rsidRPr="00BD097F" w:rsidRDefault="00BD097F" w:rsidP="00BD097F">
      <w:pPr>
        <w:pStyle w:val="Akapitzlist"/>
        <w:spacing w:line="276" w:lineRule="auto"/>
        <w:ind w:left="360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Brak</w:t>
      </w:r>
    </w:p>
    <w:p w:rsidR="007479D2" w:rsidRDefault="00B35B60" w:rsidP="00F87760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Theme="majorHAnsi" w:hAnsiTheme="majorHAnsi" w:cstheme="minorHAnsi"/>
          <w:b/>
        </w:rPr>
      </w:pPr>
      <w:r w:rsidRPr="00F87760">
        <w:rPr>
          <w:rFonts w:asciiTheme="majorHAnsi" w:hAnsiTheme="majorHAnsi" w:cstheme="minorHAnsi"/>
          <w:b/>
        </w:rPr>
        <w:t>Dokumentacja fotograficzna</w:t>
      </w:r>
    </w:p>
    <w:p w:rsidR="00BD097F" w:rsidRPr="00BD097F" w:rsidRDefault="00BD097F" w:rsidP="00BD097F">
      <w:pPr>
        <w:pStyle w:val="Akapitzlist"/>
        <w:spacing w:line="276" w:lineRule="auto"/>
        <w:ind w:left="360"/>
        <w:jc w:val="both"/>
        <w:rPr>
          <w:rFonts w:asciiTheme="majorHAnsi" w:hAnsiTheme="majorHAnsi" w:cstheme="minorHAnsi"/>
        </w:rPr>
      </w:pPr>
      <w:r w:rsidRPr="00BD097F">
        <w:rPr>
          <w:rFonts w:asciiTheme="majorHAnsi" w:hAnsiTheme="majorHAnsi" w:cstheme="minorHAnsi"/>
        </w:rPr>
        <w:t>Brak</w:t>
      </w:r>
    </w:p>
    <w:p w:rsidR="001E21A6" w:rsidRDefault="001E21A6" w:rsidP="00BD097F">
      <w:pPr>
        <w:rPr>
          <w:rFonts w:ascii="Lato" w:hAnsi="Lato"/>
          <w:b/>
          <w:bCs/>
          <w:sz w:val="20"/>
          <w:szCs w:val="20"/>
        </w:rPr>
      </w:pPr>
    </w:p>
    <w:p w:rsidR="001E21A6" w:rsidRDefault="001E21A6" w:rsidP="00DD42D9">
      <w:pPr>
        <w:jc w:val="center"/>
        <w:rPr>
          <w:rFonts w:ascii="Lato" w:hAnsi="Lato"/>
          <w:b/>
          <w:bCs/>
          <w:sz w:val="20"/>
          <w:szCs w:val="20"/>
        </w:rPr>
      </w:pPr>
    </w:p>
    <w:p w:rsidR="00AE4C48" w:rsidRDefault="00AE4C48" w:rsidP="000F6253">
      <w:pPr>
        <w:rPr>
          <w:rFonts w:ascii="Lato" w:hAnsi="Lato"/>
          <w:sz w:val="20"/>
          <w:szCs w:val="20"/>
        </w:rPr>
      </w:pPr>
    </w:p>
    <w:sectPr w:rsidR="00AE4C48" w:rsidSect="000131E9">
      <w:headerReference w:type="even" r:id="rId7"/>
      <w:headerReference w:type="default" r:id="rId8"/>
      <w:footerReference w:type="even" r:id="rId9"/>
      <w:pgSz w:w="11906" w:h="16838"/>
      <w:pgMar w:top="1134" w:right="1416" w:bottom="1134" w:left="12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E64" w:rsidRDefault="006B7E64">
      <w:r>
        <w:separator/>
      </w:r>
    </w:p>
  </w:endnote>
  <w:endnote w:type="continuationSeparator" w:id="0">
    <w:p w:rsidR="006B7E64" w:rsidRDefault="006B7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E64" w:rsidRDefault="00284B6A" w:rsidP="004F713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B7E6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B7E64" w:rsidRDefault="006B7E64" w:rsidP="00B5787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E64" w:rsidRDefault="006B7E64">
      <w:r>
        <w:separator/>
      </w:r>
    </w:p>
  </w:footnote>
  <w:footnote w:type="continuationSeparator" w:id="0">
    <w:p w:rsidR="006B7E64" w:rsidRDefault="006B7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E64" w:rsidRDefault="00284B6A" w:rsidP="001A536A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B7E6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B7E64">
      <w:rPr>
        <w:rStyle w:val="Numerstrony"/>
        <w:noProof/>
      </w:rPr>
      <w:t>11</w:t>
    </w:r>
    <w:r>
      <w:rPr>
        <w:rStyle w:val="Numerstrony"/>
      </w:rPr>
      <w:fldChar w:fldCharType="end"/>
    </w:r>
  </w:p>
  <w:p w:rsidR="006B7E64" w:rsidRDefault="006B7E64" w:rsidP="001A536A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E64" w:rsidRPr="00A26173" w:rsidRDefault="00284B6A" w:rsidP="00C70DEB">
    <w:pPr>
      <w:pStyle w:val="Nagwek"/>
      <w:framePr w:wrap="around" w:vAnchor="text" w:hAnchor="margin" w:xAlign="right" w:y="1"/>
      <w:rPr>
        <w:rStyle w:val="Numerstrony"/>
        <w:sz w:val="16"/>
        <w:szCs w:val="16"/>
      </w:rPr>
    </w:pPr>
    <w:r w:rsidRPr="00A26173">
      <w:rPr>
        <w:rStyle w:val="Numerstrony"/>
        <w:sz w:val="16"/>
        <w:szCs w:val="16"/>
      </w:rPr>
      <w:fldChar w:fldCharType="begin"/>
    </w:r>
    <w:r w:rsidR="006B7E64" w:rsidRPr="00A26173">
      <w:rPr>
        <w:rStyle w:val="Numerstrony"/>
        <w:sz w:val="16"/>
        <w:szCs w:val="16"/>
      </w:rPr>
      <w:instrText xml:space="preserve">PAGE  </w:instrText>
    </w:r>
    <w:r w:rsidRPr="00A26173">
      <w:rPr>
        <w:rStyle w:val="Numerstrony"/>
        <w:sz w:val="16"/>
        <w:szCs w:val="16"/>
      </w:rPr>
      <w:fldChar w:fldCharType="separate"/>
    </w:r>
    <w:r w:rsidR="00211274">
      <w:rPr>
        <w:rStyle w:val="Numerstrony"/>
        <w:noProof/>
        <w:sz w:val="16"/>
        <w:szCs w:val="16"/>
      </w:rPr>
      <w:t>18</w:t>
    </w:r>
    <w:r w:rsidRPr="00A26173">
      <w:rPr>
        <w:rStyle w:val="Numerstrony"/>
        <w:sz w:val="16"/>
        <w:szCs w:val="16"/>
      </w:rPr>
      <w:fldChar w:fldCharType="end"/>
    </w:r>
  </w:p>
  <w:p w:rsidR="006B7E64" w:rsidRPr="00B57878" w:rsidRDefault="006B7E64" w:rsidP="00B904CE">
    <w:pPr>
      <w:pStyle w:val="Nagwek"/>
      <w:pBdr>
        <w:bottom w:val="single" w:sz="6" w:space="1" w:color="auto"/>
      </w:pBdr>
      <w:ind w:right="36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24"/>
      </w:rPr>
    </w:lvl>
  </w:abstractNum>
  <w:abstractNum w:abstractNumId="2" w15:restartNumberingAfterBreak="0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Arial Unicode MS" w:hAnsi="Times New Roman" w:cs="Times New Roman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Arial Unicode MS" w:hAnsi="Times New Roman" w:cs="Times New Roman"/>
        <w:color w:val="auto"/>
        <w:sz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Arial Unicode MS" w:hAnsi="Times New Roman" w:cs="Times New Roman"/>
        <w:color w:val="auto"/>
        <w:sz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Arial Unicode MS" w:hAnsi="Times New Roman" w:cs="Times New Roman"/>
        <w:color w:val="auto"/>
        <w:sz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Arial Unicode MS" w:hAnsi="Times New Roman" w:cs="Times New Roman"/>
        <w:color w:val="auto"/>
        <w:sz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Arial Unicode MS" w:hAnsi="Times New Roman" w:cs="Times New Roman"/>
        <w:color w:val="auto"/>
        <w:sz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Arial Unicode MS" w:hAnsi="Times New Roman" w:cs="Times New Roman"/>
        <w:color w:val="auto"/>
        <w:sz w:val="24"/>
      </w:rPr>
    </w:lvl>
  </w:abstractNum>
  <w:abstractNum w:abstractNumId="3" w15:restartNumberingAfterBreak="0">
    <w:nsid w:val="00EE4FCE"/>
    <w:multiLevelType w:val="hybridMultilevel"/>
    <w:tmpl w:val="5600A08E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05FC53C6"/>
    <w:multiLevelType w:val="hybridMultilevel"/>
    <w:tmpl w:val="2C82C8CE"/>
    <w:lvl w:ilvl="0" w:tplc="EC38E25C">
      <w:start w:val="1"/>
      <w:numFmt w:val="bullet"/>
      <w:lvlText w:val="◦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53064"/>
    <w:multiLevelType w:val="multilevel"/>
    <w:tmpl w:val="1E121C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B974BCA"/>
    <w:multiLevelType w:val="hybridMultilevel"/>
    <w:tmpl w:val="AFC0D7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495274"/>
    <w:multiLevelType w:val="hybridMultilevel"/>
    <w:tmpl w:val="A7D29A8E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14DB42B2"/>
    <w:multiLevelType w:val="hybridMultilevel"/>
    <w:tmpl w:val="EE1C6C8E"/>
    <w:lvl w:ilvl="0" w:tplc="EC38E25C">
      <w:start w:val="1"/>
      <w:numFmt w:val="bullet"/>
      <w:lvlText w:val="◦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2E24A3"/>
    <w:multiLevelType w:val="hybridMultilevel"/>
    <w:tmpl w:val="60063DF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EE4E1F"/>
    <w:multiLevelType w:val="hybridMultilevel"/>
    <w:tmpl w:val="76BA4B52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1" w15:restartNumberingAfterBreak="0">
    <w:nsid w:val="22344CEF"/>
    <w:multiLevelType w:val="hybridMultilevel"/>
    <w:tmpl w:val="02C83148"/>
    <w:lvl w:ilvl="0" w:tplc="0568E83C">
      <w:start w:val="1"/>
      <w:numFmt w:val="upperRoman"/>
      <w:pStyle w:val="Nagwek1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358AB9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F1E613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D0A8D6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E53EC6"/>
    <w:multiLevelType w:val="multilevel"/>
    <w:tmpl w:val="B84023E4"/>
    <w:styleLink w:val="lista1"/>
    <w:lvl w:ilvl="0">
      <w:start w:val="1"/>
      <w:numFmt w:val="decimal"/>
      <w:pStyle w:val="paragraf"/>
      <w:suff w:val="nothing"/>
      <w:lvlText w:val="§ %1."/>
      <w:lvlJc w:val="center"/>
      <w:pPr>
        <w:ind w:left="0" w:firstLine="142"/>
      </w:pPr>
      <w:rPr>
        <w:rFonts w:cs="Courier New" w:hint="default"/>
        <w:b/>
        <w:i w:val="0"/>
      </w:rPr>
    </w:lvl>
    <w:lvl w:ilvl="1">
      <w:start w:val="1"/>
      <w:numFmt w:val="none"/>
      <w:pStyle w:val="paragraf-nazwa"/>
      <w:suff w:val="nothing"/>
      <w:lvlText w:val=""/>
      <w:lvlJc w:val="center"/>
      <w:pPr>
        <w:ind w:left="0" w:firstLine="0"/>
      </w:pPr>
      <w:rPr>
        <w:rFonts w:cs="Courier New" w:hint="default"/>
        <w:b w:val="0"/>
        <w:i w:val="0"/>
        <w:strike w:val="0"/>
      </w:rPr>
    </w:lvl>
    <w:lvl w:ilvl="2">
      <w:start w:val="1"/>
      <w:numFmt w:val="decimal"/>
      <w:pStyle w:val="ustp"/>
      <w:lvlText w:val="%3."/>
      <w:lvlJc w:val="left"/>
      <w:pPr>
        <w:tabs>
          <w:tab w:val="num" w:pos="284"/>
        </w:tabs>
        <w:ind w:left="284" w:hanging="284"/>
      </w:pPr>
      <w:rPr>
        <w:rFonts w:ascii="Calibri" w:hAnsi="Calibri" w:cs="Courier New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67"/>
        </w:tabs>
        <w:ind w:left="567" w:hanging="283"/>
      </w:pPr>
      <w:rPr>
        <w:rFonts w:cs="Courier New" w:hint="default"/>
      </w:rPr>
    </w:lvl>
    <w:lvl w:ilvl="4">
      <w:start w:val="1"/>
      <w:numFmt w:val="lowerLetter"/>
      <w:pStyle w:val="litera"/>
      <w:lvlText w:val="%5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5">
      <w:start w:val="1"/>
      <w:numFmt w:val="bullet"/>
      <w:pStyle w:val="dywiz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6">
      <w:start w:val="1"/>
      <w:numFmt w:val="bullet"/>
      <w:pStyle w:val="bu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1985"/>
        </w:tabs>
        <w:ind w:left="1985" w:hanging="284"/>
      </w:pPr>
      <w:rPr>
        <w:rFonts w:cs="Courier New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Courier New" w:hint="default"/>
      </w:rPr>
    </w:lvl>
  </w:abstractNum>
  <w:abstractNum w:abstractNumId="13" w15:restartNumberingAfterBreak="0">
    <w:nsid w:val="312D5214"/>
    <w:multiLevelType w:val="multilevel"/>
    <w:tmpl w:val="592C55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E80864"/>
    <w:multiLevelType w:val="hybridMultilevel"/>
    <w:tmpl w:val="15EAFC56"/>
    <w:lvl w:ilvl="0" w:tplc="EC38E25C">
      <w:start w:val="1"/>
      <w:numFmt w:val="bullet"/>
      <w:lvlText w:val="◦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455BF"/>
    <w:multiLevelType w:val="hybridMultilevel"/>
    <w:tmpl w:val="F5824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05A13"/>
    <w:multiLevelType w:val="hybridMultilevel"/>
    <w:tmpl w:val="C73A74BE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3ACD0AC7"/>
    <w:multiLevelType w:val="hybridMultilevel"/>
    <w:tmpl w:val="A8CACF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62A0C94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i w:val="0"/>
      </w:rPr>
    </w:lvl>
    <w:lvl w:ilvl="2" w:tplc="04150011">
      <w:start w:val="1"/>
      <w:numFmt w:val="decimal"/>
      <w:lvlText w:val="%3)"/>
      <w:lvlJc w:val="left"/>
      <w:pPr>
        <w:ind w:left="2520" w:hanging="360"/>
      </w:pPr>
      <w:rPr>
        <w:rFonts w:hint="default"/>
        <w:b w:val="0"/>
        <w:i w:val="0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B123CA"/>
    <w:multiLevelType w:val="hybridMultilevel"/>
    <w:tmpl w:val="701655FE"/>
    <w:lvl w:ilvl="0" w:tplc="BE8A6B46">
      <w:start w:val="1"/>
      <w:numFmt w:val="bullet"/>
      <w:pStyle w:val="Styl5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CBA5EB9"/>
    <w:multiLevelType w:val="hybridMultilevel"/>
    <w:tmpl w:val="8E6E9352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CCB091D"/>
    <w:multiLevelType w:val="hybridMultilevel"/>
    <w:tmpl w:val="AA46A9E4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41FE6DFE"/>
    <w:multiLevelType w:val="hybridMultilevel"/>
    <w:tmpl w:val="3CCA7E9C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45A05E47"/>
    <w:multiLevelType w:val="hybridMultilevel"/>
    <w:tmpl w:val="0A22217E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51EA49B1"/>
    <w:multiLevelType w:val="hybridMultilevel"/>
    <w:tmpl w:val="9AE27B3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54754AE1"/>
    <w:multiLevelType w:val="hybridMultilevel"/>
    <w:tmpl w:val="5CCC7FB2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F0B46"/>
    <w:multiLevelType w:val="hybridMultilevel"/>
    <w:tmpl w:val="E0EC7E6E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5FC8429B"/>
    <w:multiLevelType w:val="multilevel"/>
    <w:tmpl w:val="1E121C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5DC70FF"/>
    <w:multiLevelType w:val="hybridMultilevel"/>
    <w:tmpl w:val="C9D0EDDA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65F70116"/>
    <w:multiLevelType w:val="hybridMultilevel"/>
    <w:tmpl w:val="02F6EB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C4F5F"/>
    <w:multiLevelType w:val="hybridMultilevel"/>
    <w:tmpl w:val="87BA6A80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6A477938"/>
    <w:multiLevelType w:val="hybridMultilevel"/>
    <w:tmpl w:val="D1FE9166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1" w15:restartNumberingAfterBreak="0">
    <w:nsid w:val="71633927"/>
    <w:multiLevelType w:val="hybridMultilevel"/>
    <w:tmpl w:val="758270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2C3D5D"/>
    <w:multiLevelType w:val="hybridMultilevel"/>
    <w:tmpl w:val="22D255EE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6CC313A"/>
    <w:multiLevelType w:val="multilevel"/>
    <w:tmpl w:val="1E121C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CA04752"/>
    <w:multiLevelType w:val="hybridMultilevel"/>
    <w:tmpl w:val="A11EA2D4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CB85F69"/>
    <w:multiLevelType w:val="hybridMultilevel"/>
    <w:tmpl w:val="5F664660"/>
    <w:lvl w:ilvl="0" w:tplc="EC38E25C">
      <w:start w:val="1"/>
      <w:numFmt w:val="bullet"/>
      <w:lvlText w:val="◦"/>
      <w:lvlJc w:val="left"/>
      <w:pPr>
        <w:ind w:left="1065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12"/>
  </w:num>
  <w:num w:numId="5">
    <w:abstractNumId w:val="24"/>
  </w:num>
  <w:num w:numId="6">
    <w:abstractNumId w:val="21"/>
  </w:num>
  <w:num w:numId="7">
    <w:abstractNumId w:val="25"/>
  </w:num>
  <w:num w:numId="8">
    <w:abstractNumId w:val="34"/>
  </w:num>
  <w:num w:numId="9">
    <w:abstractNumId w:val="32"/>
  </w:num>
  <w:num w:numId="10">
    <w:abstractNumId w:val="19"/>
  </w:num>
  <w:num w:numId="11">
    <w:abstractNumId w:val="16"/>
  </w:num>
  <w:num w:numId="12">
    <w:abstractNumId w:val="35"/>
  </w:num>
  <w:num w:numId="13">
    <w:abstractNumId w:val="7"/>
  </w:num>
  <w:num w:numId="14">
    <w:abstractNumId w:val="3"/>
  </w:num>
  <w:num w:numId="15">
    <w:abstractNumId w:val="27"/>
  </w:num>
  <w:num w:numId="16">
    <w:abstractNumId w:val="14"/>
  </w:num>
  <w:num w:numId="17">
    <w:abstractNumId w:val="4"/>
  </w:num>
  <w:num w:numId="18">
    <w:abstractNumId w:val="8"/>
  </w:num>
  <w:num w:numId="19">
    <w:abstractNumId w:val="22"/>
  </w:num>
  <w:num w:numId="20">
    <w:abstractNumId w:val="20"/>
  </w:num>
  <w:num w:numId="21">
    <w:abstractNumId w:val="29"/>
  </w:num>
  <w:num w:numId="22">
    <w:abstractNumId w:val="15"/>
  </w:num>
  <w:num w:numId="23">
    <w:abstractNumId w:val="5"/>
  </w:num>
  <w:num w:numId="24">
    <w:abstractNumId w:val="28"/>
  </w:num>
  <w:num w:numId="25">
    <w:abstractNumId w:val="33"/>
  </w:num>
  <w:num w:numId="26">
    <w:abstractNumId w:val="13"/>
  </w:num>
  <w:num w:numId="27">
    <w:abstractNumId w:val="10"/>
  </w:num>
  <w:num w:numId="28">
    <w:abstractNumId w:val="17"/>
  </w:num>
  <w:num w:numId="29">
    <w:abstractNumId w:val="30"/>
  </w:num>
  <w:num w:numId="30">
    <w:abstractNumId w:val="23"/>
  </w:num>
  <w:num w:numId="31">
    <w:abstractNumId w:val="26"/>
  </w:num>
  <w:num w:numId="32">
    <w:abstractNumId w:val="31"/>
  </w:num>
  <w:num w:numId="33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B9F"/>
    <w:rsid w:val="00001103"/>
    <w:rsid w:val="00004D38"/>
    <w:rsid w:val="0001165A"/>
    <w:rsid w:val="00011F72"/>
    <w:rsid w:val="0001253A"/>
    <w:rsid w:val="000131E9"/>
    <w:rsid w:val="00020B9D"/>
    <w:rsid w:val="00022706"/>
    <w:rsid w:val="00024268"/>
    <w:rsid w:val="00026E38"/>
    <w:rsid w:val="0003541E"/>
    <w:rsid w:val="00040307"/>
    <w:rsid w:val="00041440"/>
    <w:rsid w:val="00043EF1"/>
    <w:rsid w:val="00044D78"/>
    <w:rsid w:val="00047347"/>
    <w:rsid w:val="00052079"/>
    <w:rsid w:val="00054409"/>
    <w:rsid w:val="00061979"/>
    <w:rsid w:val="00061BB8"/>
    <w:rsid w:val="00062C3F"/>
    <w:rsid w:val="00063637"/>
    <w:rsid w:val="0007251A"/>
    <w:rsid w:val="0007387C"/>
    <w:rsid w:val="00074163"/>
    <w:rsid w:val="00075AD5"/>
    <w:rsid w:val="0007634F"/>
    <w:rsid w:val="0007794E"/>
    <w:rsid w:val="000779C8"/>
    <w:rsid w:val="00081119"/>
    <w:rsid w:val="00083796"/>
    <w:rsid w:val="00085B4F"/>
    <w:rsid w:val="00086285"/>
    <w:rsid w:val="00087E92"/>
    <w:rsid w:val="00090832"/>
    <w:rsid w:val="00091686"/>
    <w:rsid w:val="000A06D7"/>
    <w:rsid w:val="000A283F"/>
    <w:rsid w:val="000A3F67"/>
    <w:rsid w:val="000A5941"/>
    <w:rsid w:val="000A663B"/>
    <w:rsid w:val="000A6AB6"/>
    <w:rsid w:val="000B04E8"/>
    <w:rsid w:val="000B30FB"/>
    <w:rsid w:val="000B3B4C"/>
    <w:rsid w:val="000B5AC0"/>
    <w:rsid w:val="000B6EED"/>
    <w:rsid w:val="000C1B02"/>
    <w:rsid w:val="000C2E1D"/>
    <w:rsid w:val="000C5B48"/>
    <w:rsid w:val="000C6E09"/>
    <w:rsid w:val="000D2C02"/>
    <w:rsid w:val="000D57FB"/>
    <w:rsid w:val="000E0A48"/>
    <w:rsid w:val="000E14F3"/>
    <w:rsid w:val="000E38FA"/>
    <w:rsid w:val="000E5F32"/>
    <w:rsid w:val="000E7244"/>
    <w:rsid w:val="000F0E9E"/>
    <w:rsid w:val="000F12C2"/>
    <w:rsid w:val="000F1B72"/>
    <w:rsid w:val="000F2225"/>
    <w:rsid w:val="000F6253"/>
    <w:rsid w:val="000F634E"/>
    <w:rsid w:val="000F70A5"/>
    <w:rsid w:val="000F7F24"/>
    <w:rsid w:val="00101B46"/>
    <w:rsid w:val="00105A37"/>
    <w:rsid w:val="00106B55"/>
    <w:rsid w:val="00107B37"/>
    <w:rsid w:val="0011029A"/>
    <w:rsid w:val="00116A1A"/>
    <w:rsid w:val="001173DE"/>
    <w:rsid w:val="001202A4"/>
    <w:rsid w:val="00120DC4"/>
    <w:rsid w:val="00124113"/>
    <w:rsid w:val="00127517"/>
    <w:rsid w:val="00127AE6"/>
    <w:rsid w:val="00133DDA"/>
    <w:rsid w:val="0013547F"/>
    <w:rsid w:val="001365E8"/>
    <w:rsid w:val="001368FD"/>
    <w:rsid w:val="00136981"/>
    <w:rsid w:val="00136C5C"/>
    <w:rsid w:val="0014038D"/>
    <w:rsid w:val="001405F0"/>
    <w:rsid w:val="001423A0"/>
    <w:rsid w:val="001426C3"/>
    <w:rsid w:val="001449DA"/>
    <w:rsid w:val="001459C1"/>
    <w:rsid w:val="00145C74"/>
    <w:rsid w:val="0015136D"/>
    <w:rsid w:val="001539FE"/>
    <w:rsid w:val="00156633"/>
    <w:rsid w:val="00162D28"/>
    <w:rsid w:val="001643D2"/>
    <w:rsid w:val="001652C5"/>
    <w:rsid w:val="001663DF"/>
    <w:rsid w:val="001674E2"/>
    <w:rsid w:val="00170085"/>
    <w:rsid w:val="00172ECF"/>
    <w:rsid w:val="00175851"/>
    <w:rsid w:val="001823DC"/>
    <w:rsid w:val="0019047D"/>
    <w:rsid w:val="00193464"/>
    <w:rsid w:val="00195124"/>
    <w:rsid w:val="00195478"/>
    <w:rsid w:val="00196AF7"/>
    <w:rsid w:val="001A3E20"/>
    <w:rsid w:val="001A536A"/>
    <w:rsid w:val="001A7669"/>
    <w:rsid w:val="001B4B7A"/>
    <w:rsid w:val="001B5798"/>
    <w:rsid w:val="001B60F9"/>
    <w:rsid w:val="001C17DC"/>
    <w:rsid w:val="001C196F"/>
    <w:rsid w:val="001C1D0B"/>
    <w:rsid w:val="001C1D8B"/>
    <w:rsid w:val="001C2380"/>
    <w:rsid w:val="001C2EBA"/>
    <w:rsid w:val="001C31BD"/>
    <w:rsid w:val="001C38B2"/>
    <w:rsid w:val="001C3916"/>
    <w:rsid w:val="001C3C99"/>
    <w:rsid w:val="001C3EBB"/>
    <w:rsid w:val="001C76C3"/>
    <w:rsid w:val="001D0184"/>
    <w:rsid w:val="001D4C60"/>
    <w:rsid w:val="001D5340"/>
    <w:rsid w:val="001D70A5"/>
    <w:rsid w:val="001E17D1"/>
    <w:rsid w:val="001E1998"/>
    <w:rsid w:val="001E21A6"/>
    <w:rsid w:val="001E5D80"/>
    <w:rsid w:val="002014C4"/>
    <w:rsid w:val="002048A1"/>
    <w:rsid w:val="00211274"/>
    <w:rsid w:val="0021355A"/>
    <w:rsid w:val="00217113"/>
    <w:rsid w:val="00220D89"/>
    <w:rsid w:val="0022184B"/>
    <w:rsid w:val="002253B7"/>
    <w:rsid w:val="00225EFB"/>
    <w:rsid w:val="00230C05"/>
    <w:rsid w:val="0023226E"/>
    <w:rsid w:val="002410F7"/>
    <w:rsid w:val="00241F38"/>
    <w:rsid w:val="00242556"/>
    <w:rsid w:val="00247FB2"/>
    <w:rsid w:val="00251DBB"/>
    <w:rsid w:val="00252E11"/>
    <w:rsid w:val="00256B3D"/>
    <w:rsid w:val="00256F58"/>
    <w:rsid w:val="00264372"/>
    <w:rsid w:val="00265C78"/>
    <w:rsid w:val="0027017F"/>
    <w:rsid w:val="00270432"/>
    <w:rsid w:val="0027544F"/>
    <w:rsid w:val="00280536"/>
    <w:rsid w:val="002819B3"/>
    <w:rsid w:val="00284B6A"/>
    <w:rsid w:val="0028639D"/>
    <w:rsid w:val="00291C2C"/>
    <w:rsid w:val="0029268D"/>
    <w:rsid w:val="0029415E"/>
    <w:rsid w:val="00294815"/>
    <w:rsid w:val="00295EA7"/>
    <w:rsid w:val="002A1297"/>
    <w:rsid w:val="002A44B7"/>
    <w:rsid w:val="002A4A1B"/>
    <w:rsid w:val="002A6C0F"/>
    <w:rsid w:val="002A78D9"/>
    <w:rsid w:val="002A7CBD"/>
    <w:rsid w:val="002B0CC6"/>
    <w:rsid w:val="002B2B57"/>
    <w:rsid w:val="002B5A3E"/>
    <w:rsid w:val="002B5F92"/>
    <w:rsid w:val="002C063D"/>
    <w:rsid w:val="002C48F2"/>
    <w:rsid w:val="002C5610"/>
    <w:rsid w:val="002C71B9"/>
    <w:rsid w:val="002D1463"/>
    <w:rsid w:val="002D7C80"/>
    <w:rsid w:val="002E310A"/>
    <w:rsid w:val="002E46FA"/>
    <w:rsid w:val="002E55A2"/>
    <w:rsid w:val="002E6050"/>
    <w:rsid w:val="002E68B5"/>
    <w:rsid w:val="002F228F"/>
    <w:rsid w:val="002F28AC"/>
    <w:rsid w:val="002F338E"/>
    <w:rsid w:val="003010C7"/>
    <w:rsid w:val="0030154D"/>
    <w:rsid w:val="00301BF3"/>
    <w:rsid w:val="003022B0"/>
    <w:rsid w:val="00302349"/>
    <w:rsid w:val="003057C3"/>
    <w:rsid w:val="00307EA2"/>
    <w:rsid w:val="00307F98"/>
    <w:rsid w:val="0032444F"/>
    <w:rsid w:val="003261B0"/>
    <w:rsid w:val="00326FDA"/>
    <w:rsid w:val="00330A39"/>
    <w:rsid w:val="00334E22"/>
    <w:rsid w:val="00334F81"/>
    <w:rsid w:val="0034382D"/>
    <w:rsid w:val="00345100"/>
    <w:rsid w:val="00351D71"/>
    <w:rsid w:val="00352FF0"/>
    <w:rsid w:val="003539AA"/>
    <w:rsid w:val="003545F6"/>
    <w:rsid w:val="00354BC7"/>
    <w:rsid w:val="0035745B"/>
    <w:rsid w:val="00357FE9"/>
    <w:rsid w:val="003608CD"/>
    <w:rsid w:val="00361B24"/>
    <w:rsid w:val="00364193"/>
    <w:rsid w:val="003662AE"/>
    <w:rsid w:val="003740B5"/>
    <w:rsid w:val="003833DE"/>
    <w:rsid w:val="00384105"/>
    <w:rsid w:val="003865A3"/>
    <w:rsid w:val="0039081F"/>
    <w:rsid w:val="00391D32"/>
    <w:rsid w:val="003926A0"/>
    <w:rsid w:val="00392C57"/>
    <w:rsid w:val="00397D06"/>
    <w:rsid w:val="003A1092"/>
    <w:rsid w:val="003A146F"/>
    <w:rsid w:val="003A3E61"/>
    <w:rsid w:val="003A544B"/>
    <w:rsid w:val="003A6FE7"/>
    <w:rsid w:val="003A7228"/>
    <w:rsid w:val="003A7D06"/>
    <w:rsid w:val="003B65EA"/>
    <w:rsid w:val="003C42BE"/>
    <w:rsid w:val="003D0F8E"/>
    <w:rsid w:val="003D14A5"/>
    <w:rsid w:val="003D49D2"/>
    <w:rsid w:val="003D628E"/>
    <w:rsid w:val="003D7BEC"/>
    <w:rsid w:val="003E15E8"/>
    <w:rsid w:val="003E2AE6"/>
    <w:rsid w:val="003E4418"/>
    <w:rsid w:val="003E4D5B"/>
    <w:rsid w:val="003E665A"/>
    <w:rsid w:val="003E66E9"/>
    <w:rsid w:val="003F13A9"/>
    <w:rsid w:val="003F1971"/>
    <w:rsid w:val="003F4ED2"/>
    <w:rsid w:val="00404A5B"/>
    <w:rsid w:val="00410B5D"/>
    <w:rsid w:val="00411858"/>
    <w:rsid w:val="00414BCF"/>
    <w:rsid w:val="004153B5"/>
    <w:rsid w:val="0042246B"/>
    <w:rsid w:val="00422F90"/>
    <w:rsid w:val="004246C4"/>
    <w:rsid w:val="00424977"/>
    <w:rsid w:val="00425830"/>
    <w:rsid w:val="0042598B"/>
    <w:rsid w:val="00425D55"/>
    <w:rsid w:val="0042769A"/>
    <w:rsid w:val="00427A9A"/>
    <w:rsid w:val="00427C43"/>
    <w:rsid w:val="00431865"/>
    <w:rsid w:val="00433FFE"/>
    <w:rsid w:val="00442DCA"/>
    <w:rsid w:val="004434AA"/>
    <w:rsid w:val="00446D7E"/>
    <w:rsid w:val="00452B81"/>
    <w:rsid w:val="0045530B"/>
    <w:rsid w:val="004559CF"/>
    <w:rsid w:val="00462985"/>
    <w:rsid w:val="0046575A"/>
    <w:rsid w:val="00466CE3"/>
    <w:rsid w:val="00471849"/>
    <w:rsid w:val="0047213F"/>
    <w:rsid w:val="0047514D"/>
    <w:rsid w:val="00475D5C"/>
    <w:rsid w:val="00476A0A"/>
    <w:rsid w:val="00481721"/>
    <w:rsid w:val="00481B00"/>
    <w:rsid w:val="00481F9E"/>
    <w:rsid w:val="00482F65"/>
    <w:rsid w:val="00491F0F"/>
    <w:rsid w:val="00493B4A"/>
    <w:rsid w:val="004959EE"/>
    <w:rsid w:val="00496288"/>
    <w:rsid w:val="00496F5D"/>
    <w:rsid w:val="004A0584"/>
    <w:rsid w:val="004A11C6"/>
    <w:rsid w:val="004A184E"/>
    <w:rsid w:val="004A352F"/>
    <w:rsid w:val="004B02D6"/>
    <w:rsid w:val="004B06A7"/>
    <w:rsid w:val="004B06CC"/>
    <w:rsid w:val="004B2876"/>
    <w:rsid w:val="004B4C79"/>
    <w:rsid w:val="004B4F19"/>
    <w:rsid w:val="004B6EFA"/>
    <w:rsid w:val="004B7260"/>
    <w:rsid w:val="004C46AB"/>
    <w:rsid w:val="004C4BCD"/>
    <w:rsid w:val="004C57B2"/>
    <w:rsid w:val="004C5F9B"/>
    <w:rsid w:val="004D0643"/>
    <w:rsid w:val="004D423D"/>
    <w:rsid w:val="004D4AB2"/>
    <w:rsid w:val="004E0349"/>
    <w:rsid w:val="004E10C4"/>
    <w:rsid w:val="004E1277"/>
    <w:rsid w:val="004E1FEF"/>
    <w:rsid w:val="004E2091"/>
    <w:rsid w:val="004E3D85"/>
    <w:rsid w:val="004E42D3"/>
    <w:rsid w:val="004E50EA"/>
    <w:rsid w:val="004E5D3B"/>
    <w:rsid w:val="004E62E5"/>
    <w:rsid w:val="004E7B83"/>
    <w:rsid w:val="004F0C95"/>
    <w:rsid w:val="004F36BE"/>
    <w:rsid w:val="004F3D0B"/>
    <w:rsid w:val="004F558F"/>
    <w:rsid w:val="004F5885"/>
    <w:rsid w:val="004F5DCA"/>
    <w:rsid w:val="004F713C"/>
    <w:rsid w:val="004F7810"/>
    <w:rsid w:val="00502FAA"/>
    <w:rsid w:val="005136A0"/>
    <w:rsid w:val="00516E1D"/>
    <w:rsid w:val="00530A15"/>
    <w:rsid w:val="00530E29"/>
    <w:rsid w:val="00531463"/>
    <w:rsid w:val="00531E25"/>
    <w:rsid w:val="005340CB"/>
    <w:rsid w:val="005354AC"/>
    <w:rsid w:val="00536C1E"/>
    <w:rsid w:val="005420F3"/>
    <w:rsid w:val="00542841"/>
    <w:rsid w:val="00542D6D"/>
    <w:rsid w:val="00542EAB"/>
    <w:rsid w:val="00543277"/>
    <w:rsid w:val="00545506"/>
    <w:rsid w:val="00546225"/>
    <w:rsid w:val="00546548"/>
    <w:rsid w:val="00550805"/>
    <w:rsid w:val="0055352B"/>
    <w:rsid w:val="005558D7"/>
    <w:rsid w:val="00555D81"/>
    <w:rsid w:val="00562AD3"/>
    <w:rsid w:val="00564E39"/>
    <w:rsid w:val="0057577C"/>
    <w:rsid w:val="005758E4"/>
    <w:rsid w:val="00576BE9"/>
    <w:rsid w:val="00576E31"/>
    <w:rsid w:val="00587BAA"/>
    <w:rsid w:val="005916F6"/>
    <w:rsid w:val="00595145"/>
    <w:rsid w:val="005A158F"/>
    <w:rsid w:val="005A1E03"/>
    <w:rsid w:val="005B49AB"/>
    <w:rsid w:val="005B4A16"/>
    <w:rsid w:val="005B52EA"/>
    <w:rsid w:val="005B69A5"/>
    <w:rsid w:val="005C043F"/>
    <w:rsid w:val="005C2B59"/>
    <w:rsid w:val="005C45B9"/>
    <w:rsid w:val="005D12ED"/>
    <w:rsid w:val="005D2590"/>
    <w:rsid w:val="005D477A"/>
    <w:rsid w:val="005D4A79"/>
    <w:rsid w:val="005D73B8"/>
    <w:rsid w:val="005D7A08"/>
    <w:rsid w:val="005E5932"/>
    <w:rsid w:val="005E5CB3"/>
    <w:rsid w:val="005E5F14"/>
    <w:rsid w:val="005E62A3"/>
    <w:rsid w:val="005E70FA"/>
    <w:rsid w:val="005F2C90"/>
    <w:rsid w:val="005F559D"/>
    <w:rsid w:val="005F5F7B"/>
    <w:rsid w:val="005F688D"/>
    <w:rsid w:val="005F780C"/>
    <w:rsid w:val="006015EF"/>
    <w:rsid w:val="00604428"/>
    <w:rsid w:val="00604666"/>
    <w:rsid w:val="006054E7"/>
    <w:rsid w:val="006124E0"/>
    <w:rsid w:val="00616A39"/>
    <w:rsid w:val="00617979"/>
    <w:rsid w:val="00617ABE"/>
    <w:rsid w:val="006200C0"/>
    <w:rsid w:val="006224AC"/>
    <w:rsid w:val="006225BB"/>
    <w:rsid w:val="00624C72"/>
    <w:rsid w:val="006313E7"/>
    <w:rsid w:val="00633677"/>
    <w:rsid w:val="00637FF1"/>
    <w:rsid w:val="00645C73"/>
    <w:rsid w:val="0064768A"/>
    <w:rsid w:val="00647E16"/>
    <w:rsid w:val="00650004"/>
    <w:rsid w:val="006509F0"/>
    <w:rsid w:val="006535B2"/>
    <w:rsid w:val="0065756F"/>
    <w:rsid w:val="006630A4"/>
    <w:rsid w:val="0067040C"/>
    <w:rsid w:val="00672A11"/>
    <w:rsid w:val="00674D59"/>
    <w:rsid w:val="00677134"/>
    <w:rsid w:val="00682CA4"/>
    <w:rsid w:val="00685ABA"/>
    <w:rsid w:val="00686FEB"/>
    <w:rsid w:val="00687500"/>
    <w:rsid w:val="00687AFE"/>
    <w:rsid w:val="006966FF"/>
    <w:rsid w:val="00697387"/>
    <w:rsid w:val="006A465A"/>
    <w:rsid w:val="006A4C31"/>
    <w:rsid w:val="006A50C1"/>
    <w:rsid w:val="006A79D5"/>
    <w:rsid w:val="006B2623"/>
    <w:rsid w:val="006B7E64"/>
    <w:rsid w:val="006C0696"/>
    <w:rsid w:val="006C0C67"/>
    <w:rsid w:val="006C1000"/>
    <w:rsid w:val="006C58DD"/>
    <w:rsid w:val="006D74B2"/>
    <w:rsid w:val="006E023F"/>
    <w:rsid w:val="006E0299"/>
    <w:rsid w:val="006E0DA0"/>
    <w:rsid w:val="006E2AEE"/>
    <w:rsid w:val="006E5E73"/>
    <w:rsid w:val="006E5FE0"/>
    <w:rsid w:val="006F0FB0"/>
    <w:rsid w:val="006F135E"/>
    <w:rsid w:val="006F3EAF"/>
    <w:rsid w:val="00700FDE"/>
    <w:rsid w:val="00701410"/>
    <w:rsid w:val="0070384D"/>
    <w:rsid w:val="00704080"/>
    <w:rsid w:val="007077DF"/>
    <w:rsid w:val="00711977"/>
    <w:rsid w:val="0071329B"/>
    <w:rsid w:val="007148BA"/>
    <w:rsid w:val="007221BE"/>
    <w:rsid w:val="00723230"/>
    <w:rsid w:val="0072624D"/>
    <w:rsid w:val="00730B89"/>
    <w:rsid w:val="00730E3B"/>
    <w:rsid w:val="00733803"/>
    <w:rsid w:val="007359D3"/>
    <w:rsid w:val="0074050E"/>
    <w:rsid w:val="00742B13"/>
    <w:rsid w:val="00744D84"/>
    <w:rsid w:val="007455FC"/>
    <w:rsid w:val="00746EC9"/>
    <w:rsid w:val="007479D2"/>
    <w:rsid w:val="00747BE4"/>
    <w:rsid w:val="00754CDC"/>
    <w:rsid w:val="00756744"/>
    <w:rsid w:val="007651D3"/>
    <w:rsid w:val="007657A1"/>
    <w:rsid w:val="007674BF"/>
    <w:rsid w:val="00770EEA"/>
    <w:rsid w:val="007719C9"/>
    <w:rsid w:val="00774BD4"/>
    <w:rsid w:val="0077679C"/>
    <w:rsid w:val="007804F9"/>
    <w:rsid w:val="00780BD6"/>
    <w:rsid w:val="00784A3F"/>
    <w:rsid w:val="00784F1B"/>
    <w:rsid w:val="00785187"/>
    <w:rsid w:val="007869CA"/>
    <w:rsid w:val="007913FA"/>
    <w:rsid w:val="00793074"/>
    <w:rsid w:val="00796CCC"/>
    <w:rsid w:val="00797E4E"/>
    <w:rsid w:val="007A1CB2"/>
    <w:rsid w:val="007A74E7"/>
    <w:rsid w:val="007B0C35"/>
    <w:rsid w:val="007B20A7"/>
    <w:rsid w:val="007B448E"/>
    <w:rsid w:val="007C2B6B"/>
    <w:rsid w:val="007C3C5F"/>
    <w:rsid w:val="007D1C28"/>
    <w:rsid w:val="007D3F71"/>
    <w:rsid w:val="007D5093"/>
    <w:rsid w:val="007E0100"/>
    <w:rsid w:val="007E29E3"/>
    <w:rsid w:val="007E43BD"/>
    <w:rsid w:val="007E6240"/>
    <w:rsid w:val="007E789E"/>
    <w:rsid w:val="007F36F0"/>
    <w:rsid w:val="00800E0F"/>
    <w:rsid w:val="0081035C"/>
    <w:rsid w:val="008142DF"/>
    <w:rsid w:val="008156AC"/>
    <w:rsid w:val="0081684C"/>
    <w:rsid w:val="0081765D"/>
    <w:rsid w:val="00820F34"/>
    <w:rsid w:val="008214FB"/>
    <w:rsid w:val="00824278"/>
    <w:rsid w:val="00826C9A"/>
    <w:rsid w:val="008274D9"/>
    <w:rsid w:val="00830DD1"/>
    <w:rsid w:val="00830F7E"/>
    <w:rsid w:val="00833690"/>
    <w:rsid w:val="00833AB7"/>
    <w:rsid w:val="00834656"/>
    <w:rsid w:val="0084057C"/>
    <w:rsid w:val="00841260"/>
    <w:rsid w:val="0084240E"/>
    <w:rsid w:val="0084250F"/>
    <w:rsid w:val="00842EE2"/>
    <w:rsid w:val="0084455A"/>
    <w:rsid w:val="00845DCF"/>
    <w:rsid w:val="008464FA"/>
    <w:rsid w:val="00846D0A"/>
    <w:rsid w:val="00854146"/>
    <w:rsid w:val="008551B4"/>
    <w:rsid w:val="008576C1"/>
    <w:rsid w:val="00860F35"/>
    <w:rsid w:val="0086128C"/>
    <w:rsid w:val="0086164A"/>
    <w:rsid w:val="00861C46"/>
    <w:rsid w:val="00863718"/>
    <w:rsid w:val="0086500E"/>
    <w:rsid w:val="00866E42"/>
    <w:rsid w:val="00866FBB"/>
    <w:rsid w:val="00875260"/>
    <w:rsid w:val="00877B3D"/>
    <w:rsid w:val="0088022B"/>
    <w:rsid w:val="00880A0B"/>
    <w:rsid w:val="00880AB5"/>
    <w:rsid w:val="0088709E"/>
    <w:rsid w:val="008873AA"/>
    <w:rsid w:val="008875CD"/>
    <w:rsid w:val="008876AF"/>
    <w:rsid w:val="008902C6"/>
    <w:rsid w:val="00890A7F"/>
    <w:rsid w:val="008935B0"/>
    <w:rsid w:val="00894E4A"/>
    <w:rsid w:val="008A18D6"/>
    <w:rsid w:val="008A2D7E"/>
    <w:rsid w:val="008A7F29"/>
    <w:rsid w:val="008B0512"/>
    <w:rsid w:val="008B34BA"/>
    <w:rsid w:val="008B5877"/>
    <w:rsid w:val="008B58EC"/>
    <w:rsid w:val="008B5E2C"/>
    <w:rsid w:val="008B6076"/>
    <w:rsid w:val="008C1163"/>
    <w:rsid w:val="008C49D5"/>
    <w:rsid w:val="008C50FB"/>
    <w:rsid w:val="008C53B0"/>
    <w:rsid w:val="008C6636"/>
    <w:rsid w:val="008C6D47"/>
    <w:rsid w:val="008C7E18"/>
    <w:rsid w:val="008C7F11"/>
    <w:rsid w:val="008D073C"/>
    <w:rsid w:val="008D330C"/>
    <w:rsid w:val="008D630F"/>
    <w:rsid w:val="008E026C"/>
    <w:rsid w:val="008E580F"/>
    <w:rsid w:val="008F0061"/>
    <w:rsid w:val="008F292F"/>
    <w:rsid w:val="008F38CC"/>
    <w:rsid w:val="008F5563"/>
    <w:rsid w:val="009003D6"/>
    <w:rsid w:val="0090483A"/>
    <w:rsid w:val="009061CC"/>
    <w:rsid w:val="00906685"/>
    <w:rsid w:val="00906F89"/>
    <w:rsid w:val="00914AD5"/>
    <w:rsid w:val="009246F6"/>
    <w:rsid w:val="00926382"/>
    <w:rsid w:val="00926C5F"/>
    <w:rsid w:val="00930091"/>
    <w:rsid w:val="00932ED3"/>
    <w:rsid w:val="00933846"/>
    <w:rsid w:val="00933894"/>
    <w:rsid w:val="009359A5"/>
    <w:rsid w:val="0094507B"/>
    <w:rsid w:val="00947911"/>
    <w:rsid w:val="00950247"/>
    <w:rsid w:val="00951C07"/>
    <w:rsid w:val="00956F01"/>
    <w:rsid w:val="00957E32"/>
    <w:rsid w:val="009600C7"/>
    <w:rsid w:val="00963E85"/>
    <w:rsid w:val="00965618"/>
    <w:rsid w:val="00967959"/>
    <w:rsid w:val="009748B4"/>
    <w:rsid w:val="00980ED4"/>
    <w:rsid w:val="00984E55"/>
    <w:rsid w:val="00990AE2"/>
    <w:rsid w:val="00990C56"/>
    <w:rsid w:val="0099129B"/>
    <w:rsid w:val="00995CA9"/>
    <w:rsid w:val="00997AB1"/>
    <w:rsid w:val="009A296D"/>
    <w:rsid w:val="009A504F"/>
    <w:rsid w:val="009A726D"/>
    <w:rsid w:val="009A777A"/>
    <w:rsid w:val="009B0F4E"/>
    <w:rsid w:val="009B1CFE"/>
    <w:rsid w:val="009B41CA"/>
    <w:rsid w:val="009B5A50"/>
    <w:rsid w:val="009B61D6"/>
    <w:rsid w:val="009B7D06"/>
    <w:rsid w:val="009C30CB"/>
    <w:rsid w:val="009C4745"/>
    <w:rsid w:val="009C745B"/>
    <w:rsid w:val="009D0A16"/>
    <w:rsid w:val="009D1157"/>
    <w:rsid w:val="009D14C6"/>
    <w:rsid w:val="009D1538"/>
    <w:rsid w:val="009D28EA"/>
    <w:rsid w:val="009D36C3"/>
    <w:rsid w:val="009D532D"/>
    <w:rsid w:val="009D5516"/>
    <w:rsid w:val="009D61C1"/>
    <w:rsid w:val="009D687B"/>
    <w:rsid w:val="009E0811"/>
    <w:rsid w:val="009E6A51"/>
    <w:rsid w:val="009E7D41"/>
    <w:rsid w:val="009E7EC4"/>
    <w:rsid w:val="009F760C"/>
    <w:rsid w:val="00A01584"/>
    <w:rsid w:val="00A046FC"/>
    <w:rsid w:val="00A05361"/>
    <w:rsid w:val="00A05804"/>
    <w:rsid w:val="00A10DBC"/>
    <w:rsid w:val="00A13637"/>
    <w:rsid w:val="00A166A9"/>
    <w:rsid w:val="00A20863"/>
    <w:rsid w:val="00A20EE6"/>
    <w:rsid w:val="00A22C07"/>
    <w:rsid w:val="00A23A04"/>
    <w:rsid w:val="00A26173"/>
    <w:rsid w:val="00A2618A"/>
    <w:rsid w:val="00A311EF"/>
    <w:rsid w:val="00A31349"/>
    <w:rsid w:val="00A33A02"/>
    <w:rsid w:val="00A35515"/>
    <w:rsid w:val="00A400AE"/>
    <w:rsid w:val="00A41478"/>
    <w:rsid w:val="00A42D7E"/>
    <w:rsid w:val="00A44035"/>
    <w:rsid w:val="00A46E63"/>
    <w:rsid w:val="00A52F70"/>
    <w:rsid w:val="00A56E16"/>
    <w:rsid w:val="00A57D90"/>
    <w:rsid w:val="00A60008"/>
    <w:rsid w:val="00A60B59"/>
    <w:rsid w:val="00A63577"/>
    <w:rsid w:val="00A63B01"/>
    <w:rsid w:val="00A64BA6"/>
    <w:rsid w:val="00A70867"/>
    <w:rsid w:val="00A70CDE"/>
    <w:rsid w:val="00A70DDC"/>
    <w:rsid w:val="00A802CD"/>
    <w:rsid w:val="00A83D6D"/>
    <w:rsid w:val="00A872F7"/>
    <w:rsid w:val="00A93216"/>
    <w:rsid w:val="00A93DD7"/>
    <w:rsid w:val="00A940EE"/>
    <w:rsid w:val="00A94B58"/>
    <w:rsid w:val="00A97B4B"/>
    <w:rsid w:val="00AA184A"/>
    <w:rsid w:val="00AA49D4"/>
    <w:rsid w:val="00AA4F68"/>
    <w:rsid w:val="00AA5ECC"/>
    <w:rsid w:val="00AA79EE"/>
    <w:rsid w:val="00AB095C"/>
    <w:rsid w:val="00AB3EFD"/>
    <w:rsid w:val="00AB63FA"/>
    <w:rsid w:val="00AB69E3"/>
    <w:rsid w:val="00AC1A00"/>
    <w:rsid w:val="00AC570F"/>
    <w:rsid w:val="00AC7617"/>
    <w:rsid w:val="00AC7A50"/>
    <w:rsid w:val="00AD20F9"/>
    <w:rsid w:val="00AD217B"/>
    <w:rsid w:val="00AD35E9"/>
    <w:rsid w:val="00AD3673"/>
    <w:rsid w:val="00AD3CA1"/>
    <w:rsid w:val="00AD524A"/>
    <w:rsid w:val="00AD53D3"/>
    <w:rsid w:val="00AD6126"/>
    <w:rsid w:val="00AD6179"/>
    <w:rsid w:val="00AD6C2A"/>
    <w:rsid w:val="00AD702E"/>
    <w:rsid w:val="00AE3AFD"/>
    <w:rsid w:val="00AE4C48"/>
    <w:rsid w:val="00AE6023"/>
    <w:rsid w:val="00AF15D6"/>
    <w:rsid w:val="00AF181B"/>
    <w:rsid w:val="00AF32B9"/>
    <w:rsid w:val="00AF40DA"/>
    <w:rsid w:val="00AF5686"/>
    <w:rsid w:val="00AF74AD"/>
    <w:rsid w:val="00B0357E"/>
    <w:rsid w:val="00B03DBC"/>
    <w:rsid w:val="00B05063"/>
    <w:rsid w:val="00B05312"/>
    <w:rsid w:val="00B069AA"/>
    <w:rsid w:val="00B06C42"/>
    <w:rsid w:val="00B12548"/>
    <w:rsid w:val="00B14C6A"/>
    <w:rsid w:val="00B220B3"/>
    <w:rsid w:val="00B263AF"/>
    <w:rsid w:val="00B26C4B"/>
    <w:rsid w:val="00B27499"/>
    <w:rsid w:val="00B359AD"/>
    <w:rsid w:val="00B35B60"/>
    <w:rsid w:val="00B35FA1"/>
    <w:rsid w:val="00B4062F"/>
    <w:rsid w:val="00B41836"/>
    <w:rsid w:val="00B42C38"/>
    <w:rsid w:val="00B4326B"/>
    <w:rsid w:val="00B523FB"/>
    <w:rsid w:val="00B543F5"/>
    <w:rsid w:val="00B547B0"/>
    <w:rsid w:val="00B57878"/>
    <w:rsid w:val="00B64D35"/>
    <w:rsid w:val="00B724BE"/>
    <w:rsid w:val="00B73408"/>
    <w:rsid w:val="00B748C2"/>
    <w:rsid w:val="00B818CA"/>
    <w:rsid w:val="00B875F6"/>
    <w:rsid w:val="00B87A21"/>
    <w:rsid w:val="00B904CE"/>
    <w:rsid w:val="00B9125B"/>
    <w:rsid w:val="00B91E9B"/>
    <w:rsid w:val="00B92690"/>
    <w:rsid w:val="00B95B53"/>
    <w:rsid w:val="00BA174F"/>
    <w:rsid w:val="00BA2044"/>
    <w:rsid w:val="00BA2732"/>
    <w:rsid w:val="00BA73D2"/>
    <w:rsid w:val="00BB043D"/>
    <w:rsid w:val="00BB1AAA"/>
    <w:rsid w:val="00BB2022"/>
    <w:rsid w:val="00BB2A11"/>
    <w:rsid w:val="00BB3590"/>
    <w:rsid w:val="00BB4717"/>
    <w:rsid w:val="00BB4ED8"/>
    <w:rsid w:val="00BB5422"/>
    <w:rsid w:val="00BB5DF1"/>
    <w:rsid w:val="00BB651B"/>
    <w:rsid w:val="00BC04CD"/>
    <w:rsid w:val="00BC3F20"/>
    <w:rsid w:val="00BC4C4C"/>
    <w:rsid w:val="00BD04EF"/>
    <w:rsid w:val="00BD097F"/>
    <w:rsid w:val="00BD18A9"/>
    <w:rsid w:val="00BD23B8"/>
    <w:rsid w:val="00BD48B3"/>
    <w:rsid w:val="00BD57C2"/>
    <w:rsid w:val="00BD67FD"/>
    <w:rsid w:val="00BE094A"/>
    <w:rsid w:val="00BE2DF0"/>
    <w:rsid w:val="00BE34ED"/>
    <w:rsid w:val="00BE3CFE"/>
    <w:rsid w:val="00BE4E51"/>
    <w:rsid w:val="00BE547C"/>
    <w:rsid w:val="00BE5982"/>
    <w:rsid w:val="00BF1740"/>
    <w:rsid w:val="00BF66FB"/>
    <w:rsid w:val="00BF6D33"/>
    <w:rsid w:val="00BF78EF"/>
    <w:rsid w:val="00C0261A"/>
    <w:rsid w:val="00C03967"/>
    <w:rsid w:val="00C05300"/>
    <w:rsid w:val="00C06466"/>
    <w:rsid w:val="00C07B3A"/>
    <w:rsid w:val="00C1077F"/>
    <w:rsid w:val="00C11164"/>
    <w:rsid w:val="00C13D6E"/>
    <w:rsid w:val="00C16261"/>
    <w:rsid w:val="00C17523"/>
    <w:rsid w:val="00C21B50"/>
    <w:rsid w:val="00C26F7E"/>
    <w:rsid w:val="00C325ED"/>
    <w:rsid w:val="00C33455"/>
    <w:rsid w:val="00C34CEC"/>
    <w:rsid w:val="00C36B9F"/>
    <w:rsid w:val="00C37391"/>
    <w:rsid w:val="00C374BF"/>
    <w:rsid w:val="00C40FDF"/>
    <w:rsid w:val="00C410CD"/>
    <w:rsid w:val="00C438BB"/>
    <w:rsid w:val="00C51862"/>
    <w:rsid w:val="00C51BAA"/>
    <w:rsid w:val="00C54774"/>
    <w:rsid w:val="00C55742"/>
    <w:rsid w:val="00C55858"/>
    <w:rsid w:val="00C64493"/>
    <w:rsid w:val="00C65DAB"/>
    <w:rsid w:val="00C66E62"/>
    <w:rsid w:val="00C67079"/>
    <w:rsid w:val="00C70849"/>
    <w:rsid w:val="00C70DEB"/>
    <w:rsid w:val="00C761A3"/>
    <w:rsid w:val="00C864E2"/>
    <w:rsid w:val="00C86EA9"/>
    <w:rsid w:val="00C874CA"/>
    <w:rsid w:val="00C87B2E"/>
    <w:rsid w:val="00C92A2B"/>
    <w:rsid w:val="00C92B79"/>
    <w:rsid w:val="00C944F5"/>
    <w:rsid w:val="00C94642"/>
    <w:rsid w:val="00C94927"/>
    <w:rsid w:val="00C96672"/>
    <w:rsid w:val="00C96805"/>
    <w:rsid w:val="00CA1F49"/>
    <w:rsid w:val="00CA4595"/>
    <w:rsid w:val="00CA6D26"/>
    <w:rsid w:val="00CA6FDB"/>
    <w:rsid w:val="00CB0D6F"/>
    <w:rsid w:val="00CB1B50"/>
    <w:rsid w:val="00CB58AD"/>
    <w:rsid w:val="00CC076D"/>
    <w:rsid w:val="00CC1325"/>
    <w:rsid w:val="00CC1614"/>
    <w:rsid w:val="00CC4380"/>
    <w:rsid w:val="00CD0A42"/>
    <w:rsid w:val="00CD1FCA"/>
    <w:rsid w:val="00CD22E4"/>
    <w:rsid w:val="00CD39C0"/>
    <w:rsid w:val="00CE184F"/>
    <w:rsid w:val="00CE2E2F"/>
    <w:rsid w:val="00CE56D6"/>
    <w:rsid w:val="00CF12E5"/>
    <w:rsid w:val="00CF1752"/>
    <w:rsid w:val="00CF3C30"/>
    <w:rsid w:val="00CF40D1"/>
    <w:rsid w:val="00CF546D"/>
    <w:rsid w:val="00CF7952"/>
    <w:rsid w:val="00D03DB3"/>
    <w:rsid w:val="00D0504E"/>
    <w:rsid w:val="00D056BE"/>
    <w:rsid w:val="00D05827"/>
    <w:rsid w:val="00D05A71"/>
    <w:rsid w:val="00D05CC3"/>
    <w:rsid w:val="00D16144"/>
    <w:rsid w:val="00D1641D"/>
    <w:rsid w:val="00D24245"/>
    <w:rsid w:val="00D250F2"/>
    <w:rsid w:val="00D25162"/>
    <w:rsid w:val="00D2741B"/>
    <w:rsid w:val="00D27D56"/>
    <w:rsid w:val="00D31603"/>
    <w:rsid w:val="00D34176"/>
    <w:rsid w:val="00D35EDD"/>
    <w:rsid w:val="00D40D70"/>
    <w:rsid w:val="00D44CA2"/>
    <w:rsid w:val="00D4796F"/>
    <w:rsid w:val="00D50DA5"/>
    <w:rsid w:val="00D53B52"/>
    <w:rsid w:val="00D675D4"/>
    <w:rsid w:val="00D6796B"/>
    <w:rsid w:val="00D719CA"/>
    <w:rsid w:val="00D74B8A"/>
    <w:rsid w:val="00D779A7"/>
    <w:rsid w:val="00D85AA9"/>
    <w:rsid w:val="00D8658F"/>
    <w:rsid w:val="00D86792"/>
    <w:rsid w:val="00D90F80"/>
    <w:rsid w:val="00D9197B"/>
    <w:rsid w:val="00D920B0"/>
    <w:rsid w:val="00D95EBA"/>
    <w:rsid w:val="00D97B93"/>
    <w:rsid w:val="00DA3742"/>
    <w:rsid w:val="00DA52DF"/>
    <w:rsid w:val="00DA61E2"/>
    <w:rsid w:val="00DB2BB3"/>
    <w:rsid w:val="00DB78A3"/>
    <w:rsid w:val="00DB7EB8"/>
    <w:rsid w:val="00DC0DF0"/>
    <w:rsid w:val="00DC40C7"/>
    <w:rsid w:val="00DC62A7"/>
    <w:rsid w:val="00DC799D"/>
    <w:rsid w:val="00DC7E5C"/>
    <w:rsid w:val="00DD0450"/>
    <w:rsid w:val="00DD2B58"/>
    <w:rsid w:val="00DD2C75"/>
    <w:rsid w:val="00DD2F5A"/>
    <w:rsid w:val="00DD42D9"/>
    <w:rsid w:val="00DD4C2E"/>
    <w:rsid w:val="00DD5DD9"/>
    <w:rsid w:val="00DD6E2F"/>
    <w:rsid w:val="00DE0213"/>
    <w:rsid w:val="00DE0291"/>
    <w:rsid w:val="00DE1B26"/>
    <w:rsid w:val="00DE219F"/>
    <w:rsid w:val="00DE2AD2"/>
    <w:rsid w:val="00DE2D5A"/>
    <w:rsid w:val="00DE5665"/>
    <w:rsid w:val="00DF312E"/>
    <w:rsid w:val="00DF5188"/>
    <w:rsid w:val="00DF6CFA"/>
    <w:rsid w:val="00E004AD"/>
    <w:rsid w:val="00E00F5E"/>
    <w:rsid w:val="00E0244B"/>
    <w:rsid w:val="00E02B72"/>
    <w:rsid w:val="00E0590D"/>
    <w:rsid w:val="00E07952"/>
    <w:rsid w:val="00E11020"/>
    <w:rsid w:val="00E1573D"/>
    <w:rsid w:val="00E1681B"/>
    <w:rsid w:val="00E17F3A"/>
    <w:rsid w:val="00E20285"/>
    <w:rsid w:val="00E308DD"/>
    <w:rsid w:val="00E33F13"/>
    <w:rsid w:val="00E35308"/>
    <w:rsid w:val="00E369D2"/>
    <w:rsid w:val="00E3793F"/>
    <w:rsid w:val="00E4252A"/>
    <w:rsid w:val="00E44736"/>
    <w:rsid w:val="00E50D44"/>
    <w:rsid w:val="00E51BE4"/>
    <w:rsid w:val="00E526F7"/>
    <w:rsid w:val="00E5293C"/>
    <w:rsid w:val="00E530B0"/>
    <w:rsid w:val="00E62594"/>
    <w:rsid w:val="00E64501"/>
    <w:rsid w:val="00E65D29"/>
    <w:rsid w:val="00E734C3"/>
    <w:rsid w:val="00E7417C"/>
    <w:rsid w:val="00E74355"/>
    <w:rsid w:val="00E84E36"/>
    <w:rsid w:val="00E90478"/>
    <w:rsid w:val="00E9185B"/>
    <w:rsid w:val="00E93F21"/>
    <w:rsid w:val="00E96F4A"/>
    <w:rsid w:val="00EA01DA"/>
    <w:rsid w:val="00EA30EA"/>
    <w:rsid w:val="00EA4476"/>
    <w:rsid w:val="00EA47D1"/>
    <w:rsid w:val="00EA59E8"/>
    <w:rsid w:val="00EA6FC6"/>
    <w:rsid w:val="00EA72A2"/>
    <w:rsid w:val="00EB47C1"/>
    <w:rsid w:val="00EB771A"/>
    <w:rsid w:val="00EC244E"/>
    <w:rsid w:val="00EC306E"/>
    <w:rsid w:val="00ED1413"/>
    <w:rsid w:val="00ED166C"/>
    <w:rsid w:val="00ED2514"/>
    <w:rsid w:val="00ED37AA"/>
    <w:rsid w:val="00ED5482"/>
    <w:rsid w:val="00EE26DD"/>
    <w:rsid w:val="00EE2FEE"/>
    <w:rsid w:val="00EE59E7"/>
    <w:rsid w:val="00EE7A2C"/>
    <w:rsid w:val="00EF4B0E"/>
    <w:rsid w:val="00EF518F"/>
    <w:rsid w:val="00EF5751"/>
    <w:rsid w:val="00EF6FB3"/>
    <w:rsid w:val="00F06FA1"/>
    <w:rsid w:val="00F07A80"/>
    <w:rsid w:val="00F109B7"/>
    <w:rsid w:val="00F11EC2"/>
    <w:rsid w:val="00F12C71"/>
    <w:rsid w:val="00F13C01"/>
    <w:rsid w:val="00F206A4"/>
    <w:rsid w:val="00F23A7F"/>
    <w:rsid w:val="00F26CF7"/>
    <w:rsid w:val="00F27134"/>
    <w:rsid w:val="00F272CC"/>
    <w:rsid w:val="00F30787"/>
    <w:rsid w:val="00F321FD"/>
    <w:rsid w:val="00F32333"/>
    <w:rsid w:val="00F33C20"/>
    <w:rsid w:val="00F410CF"/>
    <w:rsid w:val="00F43586"/>
    <w:rsid w:val="00F43587"/>
    <w:rsid w:val="00F43828"/>
    <w:rsid w:val="00F44724"/>
    <w:rsid w:val="00F44C94"/>
    <w:rsid w:val="00F44CBC"/>
    <w:rsid w:val="00F45629"/>
    <w:rsid w:val="00F46215"/>
    <w:rsid w:val="00F462A4"/>
    <w:rsid w:val="00F5673E"/>
    <w:rsid w:val="00F567C1"/>
    <w:rsid w:val="00F64263"/>
    <w:rsid w:val="00F6694E"/>
    <w:rsid w:val="00F67FF3"/>
    <w:rsid w:val="00F73131"/>
    <w:rsid w:val="00F73801"/>
    <w:rsid w:val="00F73AA1"/>
    <w:rsid w:val="00F80349"/>
    <w:rsid w:val="00F80404"/>
    <w:rsid w:val="00F80B76"/>
    <w:rsid w:val="00F829B8"/>
    <w:rsid w:val="00F87760"/>
    <w:rsid w:val="00F87CA1"/>
    <w:rsid w:val="00F925DD"/>
    <w:rsid w:val="00F958B3"/>
    <w:rsid w:val="00F9760F"/>
    <w:rsid w:val="00F97FD5"/>
    <w:rsid w:val="00FA05D7"/>
    <w:rsid w:val="00FA4CE5"/>
    <w:rsid w:val="00FA4F22"/>
    <w:rsid w:val="00FA6069"/>
    <w:rsid w:val="00FB0A84"/>
    <w:rsid w:val="00FB2143"/>
    <w:rsid w:val="00FB3F1E"/>
    <w:rsid w:val="00FB5CFB"/>
    <w:rsid w:val="00FC1399"/>
    <w:rsid w:val="00FC342B"/>
    <w:rsid w:val="00FD0379"/>
    <w:rsid w:val="00FD6746"/>
    <w:rsid w:val="00FD6B8C"/>
    <w:rsid w:val="00FE192D"/>
    <w:rsid w:val="00FE40F2"/>
    <w:rsid w:val="00FE7C46"/>
    <w:rsid w:val="00FF116C"/>
    <w:rsid w:val="00FF1C86"/>
    <w:rsid w:val="00FF52DD"/>
    <w:rsid w:val="00FF5839"/>
    <w:rsid w:val="00FF7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F29F"/>
  <w15:docId w15:val="{F7138A2D-DDDE-478F-92B2-D5025AAE1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B4717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365E8"/>
    <w:pPr>
      <w:keepNext/>
      <w:numPr>
        <w:numId w:val="2"/>
      </w:numPr>
      <w:outlineLvl w:val="0"/>
    </w:pPr>
    <w:rPr>
      <w:b/>
      <w:bCs/>
      <w:i/>
      <w:iCs/>
      <w:color w:val="00008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07B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4183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C57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C57B2"/>
  </w:style>
  <w:style w:type="paragraph" w:customStyle="1" w:styleId="FR1">
    <w:name w:val="FR1"/>
    <w:rsid w:val="0021355A"/>
    <w:pPr>
      <w:widowControl w:val="0"/>
      <w:autoSpaceDE w:val="0"/>
      <w:autoSpaceDN w:val="0"/>
      <w:adjustRightInd w:val="0"/>
      <w:spacing w:line="340" w:lineRule="auto"/>
    </w:pPr>
    <w:rPr>
      <w:rFonts w:ascii="Arial" w:hAnsi="Arial" w:cs="Arial"/>
    </w:rPr>
  </w:style>
  <w:style w:type="paragraph" w:styleId="Tekstpodstawowy3">
    <w:name w:val="Body Text 3"/>
    <w:basedOn w:val="Normalny"/>
    <w:rsid w:val="0021355A"/>
    <w:pPr>
      <w:widowControl w:val="0"/>
      <w:autoSpaceDE w:val="0"/>
      <w:autoSpaceDN w:val="0"/>
      <w:adjustRightInd w:val="0"/>
      <w:spacing w:line="260" w:lineRule="auto"/>
      <w:ind w:right="4000"/>
    </w:pPr>
    <w:rPr>
      <w:sz w:val="22"/>
      <w:szCs w:val="22"/>
    </w:rPr>
  </w:style>
  <w:style w:type="paragraph" w:styleId="Stopka">
    <w:name w:val="footer"/>
    <w:basedOn w:val="Normalny"/>
    <w:rsid w:val="0021355A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2"/>
      <w:szCs w:val="22"/>
    </w:rPr>
  </w:style>
  <w:style w:type="table" w:styleId="Tabela-Siatka">
    <w:name w:val="Table Grid"/>
    <w:basedOn w:val="Standardowy"/>
    <w:rsid w:val="00960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9D28EA"/>
    <w:pPr>
      <w:spacing w:after="120"/>
    </w:pPr>
  </w:style>
  <w:style w:type="paragraph" w:styleId="Tekstpodstawowywcity">
    <w:name w:val="Body Text Indent"/>
    <w:basedOn w:val="Normalny"/>
    <w:rsid w:val="009D28EA"/>
    <w:pPr>
      <w:spacing w:after="120"/>
      <w:ind w:left="283"/>
    </w:pPr>
  </w:style>
  <w:style w:type="paragraph" w:styleId="Tekstpodstawowywcity2">
    <w:name w:val="Body Text Indent 2"/>
    <w:basedOn w:val="Normalny"/>
    <w:rsid w:val="009D28EA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9D28EA"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qFormat/>
    <w:rsid w:val="009D28EA"/>
    <w:pPr>
      <w:jc w:val="center"/>
    </w:pPr>
    <w:rPr>
      <w:b/>
      <w:bCs/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8D630F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2B5A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B5A3E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B41836"/>
    <w:rPr>
      <w:b/>
      <w:bCs/>
    </w:rPr>
  </w:style>
  <w:style w:type="paragraph" w:customStyle="1" w:styleId="Styl5">
    <w:name w:val="Styl5"/>
    <w:basedOn w:val="Nagwek7"/>
    <w:rsid w:val="00B41836"/>
    <w:pPr>
      <w:keepNext w:val="0"/>
      <w:keepLines w:val="0"/>
      <w:numPr>
        <w:numId w:val="1"/>
      </w:numPr>
      <w:spacing w:before="240" w:after="60"/>
      <w:jc w:val="both"/>
    </w:pPr>
    <w:rPr>
      <w:rFonts w:ascii="Arial" w:eastAsia="Times New Roman" w:hAnsi="Arial" w:cs="Arial"/>
      <w:b/>
      <w:i w:val="0"/>
      <w:iCs w:val="0"/>
      <w:color w:val="auto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B4183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Tekstpodstawowywcity31">
    <w:name w:val="Tekst podstawowy wcięty 31"/>
    <w:basedOn w:val="Normalny"/>
    <w:uiPriority w:val="99"/>
    <w:rsid w:val="00425830"/>
    <w:pPr>
      <w:suppressAutoHyphens/>
      <w:spacing w:line="360" w:lineRule="auto"/>
      <w:ind w:left="360"/>
      <w:jc w:val="both"/>
    </w:pPr>
    <w:rPr>
      <w:b/>
      <w:bCs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425830"/>
    <w:rPr>
      <w:sz w:val="24"/>
      <w:szCs w:val="24"/>
    </w:rPr>
  </w:style>
  <w:style w:type="paragraph" w:styleId="NormalnyWeb">
    <w:name w:val="Normal (Web)"/>
    <w:basedOn w:val="Normalny"/>
    <w:rsid w:val="00E84E36"/>
    <w:pPr>
      <w:spacing w:before="100" w:after="100"/>
    </w:pPr>
    <w:rPr>
      <w:rFonts w:eastAsia="SimSun"/>
      <w:lang w:eastAsia="ar-SA"/>
    </w:rPr>
  </w:style>
  <w:style w:type="paragraph" w:customStyle="1" w:styleId="Default">
    <w:name w:val="Default"/>
    <w:rsid w:val="00087E9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07B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tn">
    <w:name w:val="dtn"/>
    <w:basedOn w:val="Normalny"/>
    <w:rsid w:val="00546548"/>
    <w:pPr>
      <w:spacing w:before="100" w:beforeAutospacing="1" w:after="100" w:afterAutospacing="1"/>
    </w:pPr>
  </w:style>
  <w:style w:type="paragraph" w:customStyle="1" w:styleId="ustp">
    <w:name w:val="ustęp"/>
    <w:basedOn w:val="Normalny"/>
    <w:link w:val="ustpZnak"/>
    <w:rsid w:val="00BC4C4C"/>
    <w:pPr>
      <w:numPr>
        <w:ilvl w:val="2"/>
        <w:numId w:val="4"/>
      </w:numPr>
      <w:spacing w:before="60"/>
      <w:jc w:val="both"/>
    </w:pPr>
    <w:rPr>
      <w:rFonts w:ascii="Calibri" w:hAnsi="Calibri"/>
      <w:sz w:val="22"/>
      <w:szCs w:val="20"/>
    </w:rPr>
  </w:style>
  <w:style w:type="paragraph" w:customStyle="1" w:styleId="bulet">
    <w:name w:val="bulet"/>
    <w:basedOn w:val="ustp"/>
    <w:rsid w:val="00BC4C4C"/>
    <w:pPr>
      <w:numPr>
        <w:ilvl w:val="6"/>
      </w:numPr>
      <w:tabs>
        <w:tab w:val="clear" w:pos="851"/>
        <w:tab w:val="num" w:pos="360"/>
        <w:tab w:val="num" w:pos="4920"/>
      </w:tabs>
      <w:spacing w:before="0"/>
      <w:ind w:left="4920" w:hanging="360"/>
    </w:pPr>
  </w:style>
  <w:style w:type="paragraph" w:customStyle="1" w:styleId="litera">
    <w:name w:val="litera"/>
    <w:basedOn w:val="Normalny"/>
    <w:rsid w:val="00BC4C4C"/>
    <w:pPr>
      <w:numPr>
        <w:ilvl w:val="4"/>
        <w:numId w:val="4"/>
      </w:numPr>
      <w:tabs>
        <w:tab w:val="left" w:pos="851"/>
      </w:tabs>
      <w:jc w:val="both"/>
    </w:pPr>
    <w:rPr>
      <w:rFonts w:ascii="Calibri" w:hAnsi="Calibri"/>
      <w:sz w:val="22"/>
      <w:szCs w:val="20"/>
    </w:rPr>
  </w:style>
  <w:style w:type="paragraph" w:customStyle="1" w:styleId="dywiz">
    <w:name w:val="dywiz"/>
    <w:basedOn w:val="litera"/>
    <w:rsid w:val="00BC4C4C"/>
    <w:pPr>
      <w:numPr>
        <w:ilvl w:val="5"/>
      </w:numPr>
      <w:tabs>
        <w:tab w:val="left" w:pos="1134"/>
      </w:tabs>
    </w:pPr>
  </w:style>
  <w:style w:type="paragraph" w:customStyle="1" w:styleId="punkt">
    <w:name w:val="punkt"/>
    <w:basedOn w:val="Normalny"/>
    <w:rsid w:val="00BC4C4C"/>
    <w:pPr>
      <w:numPr>
        <w:ilvl w:val="3"/>
        <w:numId w:val="4"/>
      </w:numPr>
      <w:spacing w:before="20"/>
      <w:jc w:val="both"/>
    </w:pPr>
    <w:rPr>
      <w:rFonts w:ascii="Calibri" w:hAnsi="Calibri"/>
      <w:sz w:val="22"/>
    </w:rPr>
  </w:style>
  <w:style w:type="paragraph" w:customStyle="1" w:styleId="paragraf">
    <w:name w:val="paragraf"/>
    <w:basedOn w:val="Normalny"/>
    <w:next w:val="paragraf-nazwa"/>
    <w:rsid w:val="00BC4C4C"/>
    <w:pPr>
      <w:keepNext/>
      <w:numPr>
        <w:numId w:val="4"/>
      </w:numPr>
      <w:spacing w:before="240" w:after="20"/>
      <w:jc w:val="center"/>
    </w:pPr>
    <w:rPr>
      <w:rFonts w:ascii="Calibri" w:hAnsi="Calibri"/>
      <w:b/>
      <w:sz w:val="22"/>
      <w:szCs w:val="22"/>
    </w:rPr>
  </w:style>
  <w:style w:type="paragraph" w:customStyle="1" w:styleId="paragraf-nazwa">
    <w:name w:val="paragraf-nazwa"/>
    <w:basedOn w:val="Normalny"/>
    <w:next w:val="ustp"/>
    <w:uiPriority w:val="99"/>
    <w:rsid w:val="00BC4C4C"/>
    <w:pPr>
      <w:keepNext/>
      <w:numPr>
        <w:ilvl w:val="1"/>
        <w:numId w:val="4"/>
      </w:numPr>
      <w:spacing w:before="20" w:after="80"/>
      <w:jc w:val="center"/>
    </w:pPr>
    <w:rPr>
      <w:rFonts w:ascii="Calibri" w:hAnsi="Calibri"/>
      <w:b/>
      <w:sz w:val="22"/>
      <w:szCs w:val="22"/>
    </w:rPr>
  </w:style>
  <w:style w:type="character" w:customStyle="1" w:styleId="ustpZnak">
    <w:name w:val="ustęp Znak"/>
    <w:link w:val="ustp"/>
    <w:locked/>
    <w:rsid w:val="00BC4C4C"/>
    <w:rPr>
      <w:rFonts w:ascii="Calibri" w:hAnsi="Calibri"/>
      <w:sz w:val="22"/>
    </w:rPr>
  </w:style>
  <w:style w:type="numbering" w:customStyle="1" w:styleId="lista1">
    <w:name w:val="lista_1"/>
    <w:rsid w:val="00BC4C4C"/>
    <w:pPr>
      <w:numPr>
        <w:numId w:val="4"/>
      </w:numPr>
    </w:pPr>
  </w:style>
  <w:style w:type="paragraph" w:styleId="Tekstprzypisudolnego">
    <w:name w:val="footnote text"/>
    <w:basedOn w:val="Normalny"/>
    <w:link w:val="TekstprzypisudolnegoZnak"/>
    <w:semiHidden/>
    <w:unhideWhenUsed/>
    <w:rsid w:val="007651D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651D3"/>
  </w:style>
  <w:style w:type="character" w:styleId="Odwoanieprzypisudolnego">
    <w:name w:val="footnote reference"/>
    <w:basedOn w:val="Domylnaczcionkaakapitu"/>
    <w:semiHidden/>
    <w:unhideWhenUsed/>
    <w:rsid w:val="007651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4759</Words>
  <Characters>33805</Characters>
  <Application>Microsoft Office Word</Application>
  <DocSecurity>0</DocSecurity>
  <Lines>281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Śląski  Zarząd  Melioracji  i  Urządzeń  Wodnych  w  Katowicach  ul</vt:lpstr>
    </vt:vector>
  </TitlesOfParts>
  <Company/>
  <LinksUpToDate>false</LinksUpToDate>
  <CharactersWithSpaces>38488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Śląski  Zarząd  Melioracji  i  Urządzeń  Wodnych  w  Katowicach  ul</dc:title>
  <dc:subject/>
  <dc:creator>ADMIN</dc:creator>
  <cp:keywords/>
  <dc:description/>
  <cp:lastModifiedBy>Waldemar Lipus</cp:lastModifiedBy>
  <cp:revision>5</cp:revision>
  <cp:lastPrinted>2026-04-23T05:41:00Z</cp:lastPrinted>
  <dcterms:created xsi:type="dcterms:W3CDTF">2026-04-20T12:51:00Z</dcterms:created>
  <dcterms:modified xsi:type="dcterms:W3CDTF">2026-04-23T05:44:00Z</dcterms:modified>
</cp:coreProperties>
</file>